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9EFA0">
      <w:pPr>
        <w:spacing w:line="440" w:lineRule="exact"/>
        <w:jc w:val="center"/>
      </w:pPr>
      <w:bookmarkStart w:id="0" w:name="_GoBack"/>
      <w:bookmarkEnd w:id="0"/>
      <w:r>
        <w:rPr>
          <w:rFonts w:hint="eastAsia" w:ascii="宋体" w:hAnsi="宋体" w:cs="宋体"/>
          <w:kern w:val="0"/>
          <w:sz w:val="24"/>
        </w:rPr>
        <w:t>3</w:t>
      </w:r>
      <w:r>
        <w:rPr>
          <w:rFonts w:ascii="宋体" w:hAnsi="宋体" w:cs="宋体"/>
          <w:kern w:val="0"/>
          <w:sz w:val="24"/>
        </w:rPr>
        <w:t xml:space="preserve"> </w:t>
      </w:r>
      <w:r>
        <w:rPr>
          <w:rFonts w:hint="eastAsia" w:ascii="宋体" w:hAnsi="宋体" w:cs="宋体"/>
          <w:kern w:val="0"/>
          <w:sz w:val="24"/>
        </w:rPr>
        <w:t>不懂就要问</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9"/>
        <w:gridCol w:w="2819"/>
        <w:gridCol w:w="726"/>
        <w:gridCol w:w="1761"/>
        <w:gridCol w:w="760"/>
        <w:gridCol w:w="226"/>
        <w:gridCol w:w="2183"/>
      </w:tblGrid>
      <w:tr w14:paraId="4C85A77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424A8EB0">
            <w:pPr>
              <w:widowControl/>
              <w:jc w:val="center"/>
            </w:pPr>
            <w:r>
              <w:rPr>
                <w:rStyle w:val="12"/>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4150CD4E">
            <w:pPr>
              <w:widowControl/>
              <w:jc w:val="center"/>
            </w:pPr>
            <w:r>
              <w:rPr>
                <w:rFonts w:hint="eastAsia" w:ascii="宋体" w:hAnsi="宋体"/>
                <w:b/>
                <w:color w:val="000000"/>
                <w:sz w:val="24"/>
              </w:rPr>
              <w:t>不懂就要问</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53E0FB3B">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7912F4BA">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7436BCB">
            <w:pPr>
              <w:widowControl/>
              <w:jc w:val="center"/>
              <w:rPr>
                <w:rStyle w:val="12"/>
                <w:rFonts w:ascii="宋体" w:hAnsi="宋体" w:cs="宋体"/>
                <w:kern w:val="0"/>
                <w:sz w:val="24"/>
              </w:rPr>
            </w:pPr>
            <w:r>
              <w:rPr>
                <w:rStyle w:val="12"/>
                <w:rFonts w:ascii="宋体" w:hAnsi="宋体" w:cs="宋体"/>
                <w:kern w:val="0"/>
                <w:sz w:val="24"/>
              </w:rPr>
              <w:t>授课</w:t>
            </w:r>
          </w:p>
          <w:p w14:paraId="208B3E10">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18D8B432">
            <w:pPr>
              <w:widowControl/>
              <w:jc w:val="center"/>
            </w:pPr>
            <w:r>
              <w:rPr>
                <w:rFonts w:hint="eastAsia" w:ascii="宋体" w:hAnsi="宋体" w:cs="宋体"/>
                <w:kern w:val="0"/>
                <w:sz w:val="28"/>
                <w:szCs w:val="28"/>
              </w:rPr>
              <w:t>1课时</w:t>
            </w:r>
            <w:r>
              <w:rPr>
                <w:rFonts w:ascii="宋体" w:hAnsi="宋体" w:cs="宋体"/>
                <w:kern w:val="0"/>
                <w:sz w:val="24"/>
              </w:rPr>
              <w:t> </w:t>
            </w:r>
          </w:p>
        </w:tc>
      </w:tr>
      <w:tr w14:paraId="09F28A0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3E76A779">
            <w:pPr>
              <w:widowControl/>
              <w:jc w:val="center"/>
            </w:pPr>
            <w:r>
              <w:rPr>
                <w:rStyle w:val="12"/>
                <w:rFonts w:ascii="宋体" w:hAnsi="宋体" w:cs="宋体"/>
                <w:kern w:val="0"/>
                <w:sz w:val="24"/>
              </w:rPr>
              <w:t>教学</w:t>
            </w:r>
          </w:p>
          <w:p w14:paraId="6903909D">
            <w:pPr>
              <w:widowControl/>
              <w:jc w:val="center"/>
            </w:pPr>
            <w:r>
              <w:rPr>
                <w:rStyle w:val="12"/>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48CFD810">
            <w:pPr>
              <w:widowControl/>
              <w:shd w:val="clear" w:color="auto" w:fill="FFFFFF"/>
              <w:spacing w:line="360" w:lineRule="atLeast"/>
              <w:ind w:firstLine="453" w:firstLineChars="189"/>
              <w:jc w:val="left"/>
              <w:rPr>
                <w:rFonts w:ascii="宋体" w:hAnsi="宋体"/>
                <w:sz w:val="24"/>
              </w:rPr>
            </w:pPr>
            <w:r>
              <w:rPr>
                <w:rFonts w:hint="eastAsia" w:ascii="宋体" w:hAnsi="宋体"/>
                <w:sz w:val="24"/>
              </w:rPr>
              <w:t>1．认识本课的“诵、例”等</w:t>
            </w:r>
            <w:r>
              <w:rPr>
                <w:rFonts w:ascii="宋体" w:hAnsi="宋体"/>
                <w:sz w:val="24"/>
              </w:rPr>
              <w:t>9</w:t>
            </w:r>
            <w:r>
              <w:rPr>
                <w:rFonts w:hint="eastAsia" w:ascii="宋体" w:hAnsi="宋体"/>
                <w:sz w:val="24"/>
              </w:rPr>
              <w:t>个字，读准多音字“背、圈”。</w:t>
            </w:r>
          </w:p>
          <w:p w14:paraId="68A0AF68">
            <w:pPr>
              <w:widowControl/>
              <w:shd w:val="clear" w:color="auto" w:fill="FFFFFF"/>
              <w:spacing w:line="360" w:lineRule="atLeast"/>
              <w:ind w:firstLine="453" w:firstLineChars="189"/>
              <w:jc w:val="left"/>
              <w:rPr>
                <w:rFonts w:ascii="宋体" w:hAnsi="宋体"/>
                <w:sz w:val="24"/>
              </w:rPr>
            </w:pPr>
            <w:r>
              <w:rPr>
                <w:rFonts w:hint="eastAsia" w:ascii="宋体" w:hAnsi="宋体"/>
                <w:sz w:val="24"/>
              </w:rPr>
              <w:t>2．能正确、流利地朗读课文。按照“阅读提示“的要求独立阅读课文，把握课文的主要内容。</w:t>
            </w:r>
          </w:p>
          <w:p w14:paraId="77762190">
            <w:pPr>
              <w:widowControl/>
              <w:shd w:val="clear" w:color="auto" w:fill="FFFFFF"/>
              <w:spacing w:line="360" w:lineRule="atLeast"/>
              <w:ind w:firstLine="453" w:firstLineChars="189"/>
              <w:jc w:val="left"/>
            </w:pPr>
            <w:r>
              <w:rPr>
                <w:rFonts w:hint="eastAsia" w:ascii="宋体" w:hAnsi="宋体"/>
                <w:sz w:val="24"/>
              </w:rPr>
              <w:t>3．了解孙中山对待学问的态度，学习他勤学好问的精神。</w:t>
            </w:r>
          </w:p>
        </w:tc>
      </w:tr>
      <w:tr w14:paraId="16E166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38A5D3A2">
            <w:pPr>
              <w:widowControl/>
              <w:jc w:val="center"/>
            </w:pPr>
            <w:r>
              <w:rPr>
                <w:rStyle w:val="12"/>
                <w:rFonts w:ascii="宋体" w:hAnsi="宋体" w:cs="宋体"/>
                <w:kern w:val="0"/>
                <w:sz w:val="24"/>
              </w:rPr>
              <w:t>教学</w:t>
            </w:r>
          </w:p>
          <w:p w14:paraId="4CB4C452">
            <w:pPr>
              <w:widowControl/>
              <w:jc w:val="center"/>
            </w:pPr>
            <w:r>
              <w:rPr>
                <w:rStyle w:val="12"/>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4DDC48CB">
            <w:pPr>
              <w:spacing w:line="440" w:lineRule="exact"/>
              <w:ind w:firstLine="480" w:firstLineChars="200"/>
            </w:pPr>
            <w:r>
              <w:rPr>
                <w:rFonts w:hint="eastAsia"/>
                <w:color w:val="000000" w:themeColor="text1"/>
                <w:sz w:val="24"/>
              </w:rPr>
              <w:t>能正确、流利地朗读课文。按照“阅读提示“的要求独立阅读课文，把握课文的主要内容。</w:t>
            </w:r>
          </w:p>
        </w:tc>
      </w:tr>
      <w:tr w14:paraId="3409919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603050EE">
            <w:pPr>
              <w:widowControl/>
              <w:jc w:val="center"/>
            </w:pPr>
            <w:r>
              <w:rPr>
                <w:rStyle w:val="12"/>
                <w:rFonts w:ascii="宋体" w:hAnsi="宋体" w:cs="宋体"/>
                <w:kern w:val="0"/>
                <w:sz w:val="24"/>
              </w:rPr>
              <w:t>教学</w:t>
            </w:r>
          </w:p>
          <w:p w14:paraId="389DB199">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14B30D15">
            <w:pPr>
              <w:widowControl/>
              <w:shd w:val="clear" w:color="auto" w:fill="FFFFFF"/>
              <w:spacing w:line="360" w:lineRule="atLeast"/>
              <w:jc w:val="left"/>
              <w:rPr>
                <w:color w:val="00B0F0"/>
                <w:kern w:val="0"/>
                <w:sz w:val="24"/>
              </w:rPr>
            </w:pPr>
            <w:r>
              <w:rPr>
                <w:rFonts w:hint="eastAsia" w:ascii="宋体" w:hAnsi="宋体" w:cs="Arial"/>
                <w:sz w:val="24"/>
              </w:rPr>
              <w:t>　  培养学生“好问”的习惯，把“不懂就问”化为学习的自觉行为和重要的学习方式。</w:t>
            </w:r>
          </w:p>
        </w:tc>
      </w:tr>
      <w:tr w14:paraId="206D4F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E22C862">
            <w:pPr>
              <w:widowControl/>
              <w:jc w:val="center"/>
              <w:rPr>
                <w:rStyle w:val="12"/>
                <w:rFonts w:ascii="宋体" w:hAnsi="宋体" w:cs="宋体"/>
                <w:kern w:val="0"/>
                <w:sz w:val="24"/>
              </w:rPr>
            </w:pPr>
            <w:r>
              <w:rPr>
                <w:rStyle w:val="12"/>
                <w:rFonts w:hint="eastAsia" w:ascii="宋体" w:hAnsi="宋体" w:cs="宋体"/>
                <w:kern w:val="0"/>
                <w:sz w:val="24"/>
              </w:rPr>
              <w:t>教具</w:t>
            </w:r>
          </w:p>
          <w:p w14:paraId="476E4DD7">
            <w:pPr>
              <w:widowControl/>
              <w:jc w:val="center"/>
              <w:rPr>
                <w:rStyle w:val="12"/>
                <w:rFonts w:ascii="宋体" w:hAnsi="宋体" w:cs="宋体"/>
                <w:kern w:val="0"/>
                <w:sz w:val="24"/>
              </w:rPr>
            </w:pPr>
            <w:r>
              <w:rPr>
                <w:rStyle w:val="12"/>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6DACFCDB">
            <w:pPr>
              <w:spacing w:line="440" w:lineRule="exact"/>
              <w:ind w:firstLine="480" w:firstLineChars="200"/>
              <w:jc w:val="left"/>
              <w:rPr>
                <w:rFonts w:ascii="宋体" w:hAnsi="宋体"/>
                <w:sz w:val="24"/>
              </w:rPr>
            </w:pPr>
            <w:r>
              <w:rPr>
                <w:rFonts w:ascii="宋体" w:hAnsi="宋体"/>
                <w:sz w:val="24"/>
              </w:rPr>
              <w:t>课件</w:t>
            </w:r>
          </w:p>
        </w:tc>
      </w:tr>
      <w:tr w14:paraId="4FB046A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1C9F0B97">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C8C5BF3">
            <w:pPr>
              <w:widowControl/>
              <w:jc w:val="center"/>
            </w:pPr>
            <w:r>
              <w:rPr>
                <w:rStyle w:val="12"/>
                <w:rFonts w:ascii="宋体" w:hAnsi="宋体" w:cs="宋体"/>
                <w:kern w:val="0"/>
                <w:sz w:val="24"/>
              </w:rPr>
              <w:t>设计意图</w:t>
            </w:r>
          </w:p>
        </w:tc>
      </w:tr>
      <w:tr w14:paraId="2630D0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38944D0A">
            <w:pPr>
              <w:widowControl/>
              <w:ind w:firstLine="241" w:firstLineChars="100"/>
            </w:pPr>
            <w:r>
              <w:rPr>
                <w:rStyle w:val="12"/>
                <w:rFonts w:ascii="宋体" w:hAnsi="宋体" w:cs="宋体"/>
                <w:kern w:val="0"/>
                <w:sz w:val="24"/>
              </w:rPr>
              <w:t>导入</w:t>
            </w:r>
          </w:p>
          <w:p w14:paraId="2C5C4B94">
            <w:pPr>
              <w:widowControl/>
              <w:jc w:val="center"/>
              <w:rPr>
                <w:rStyle w:val="12"/>
                <w:rFonts w:ascii="宋体" w:hAnsi="宋体" w:cs="宋体"/>
                <w:kern w:val="0"/>
                <w:sz w:val="24"/>
              </w:rPr>
            </w:pPr>
            <w:r>
              <w:rPr>
                <w:rStyle w:val="12"/>
                <w:rFonts w:ascii="宋体" w:hAnsi="宋体" w:cs="宋体"/>
                <w:kern w:val="0"/>
                <w:sz w:val="24"/>
              </w:rPr>
              <w:t>（  ）分钟</w:t>
            </w:r>
          </w:p>
          <w:p w14:paraId="6BCC4986">
            <w:pPr>
              <w:widowControl/>
              <w:jc w:val="center"/>
              <w:rPr>
                <w:rStyle w:val="12"/>
                <w:rFonts w:ascii="宋体" w:hAnsi="宋体" w:cs="宋体"/>
                <w:kern w:val="0"/>
                <w:sz w:val="24"/>
              </w:rPr>
            </w:pPr>
          </w:p>
          <w:p w14:paraId="172D94F1">
            <w:pPr>
              <w:widowControl/>
              <w:jc w:val="center"/>
              <w:rPr>
                <w:rStyle w:val="12"/>
                <w:rFonts w:ascii="宋体" w:hAnsi="宋体" w:cs="宋体"/>
                <w:kern w:val="0"/>
                <w:sz w:val="24"/>
              </w:rPr>
            </w:pPr>
          </w:p>
          <w:p w14:paraId="4AB78D62">
            <w:pPr>
              <w:widowControl/>
              <w:jc w:val="center"/>
              <w:rPr>
                <w:rStyle w:val="12"/>
                <w:rFonts w:ascii="宋体" w:hAnsi="宋体" w:cs="宋体"/>
                <w:kern w:val="0"/>
                <w:sz w:val="24"/>
              </w:rPr>
            </w:pPr>
          </w:p>
          <w:p w14:paraId="7EB7CC67">
            <w:pPr>
              <w:widowControl/>
              <w:jc w:val="center"/>
              <w:rPr>
                <w:rStyle w:val="12"/>
                <w:rFonts w:ascii="宋体" w:hAnsi="宋体" w:cs="宋体"/>
                <w:kern w:val="0"/>
                <w:sz w:val="24"/>
              </w:rPr>
            </w:pPr>
          </w:p>
          <w:p w14:paraId="6C298985">
            <w:pPr>
              <w:widowControl/>
              <w:jc w:val="center"/>
              <w:rPr>
                <w:rStyle w:val="12"/>
                <w:rFonts w:ascii="宋体" w:hAnsi="宋体" w:cs="宋体"/>
                <w:kern w:val="0"/>
                <w:sz w:val="24"/>
              </w:rPr>
            </w:pPr>
          </w:p>
          <w:p w14:paraId="108DA822">
            <w:pPr>
              <w:widowControl/>
              <w:jc w:val="center"/>
              <w:rPr>
                <w:rStyle w:val="12"/>
                <w:rFonts w:ascii="宋体" w:hAnsi="宋体" w:cs="宋体"/>
                <w:kern w:val="0"/>
                <w:sz w:val="24"/>
              </w:rPr>
            </w:pPr>
          </w:p>
          <w:p w14:paraId="2577DAB9">
            <w:pPr>
              <w:widowControl/>
              <w:jc w:val="center"/>
              <w:rPr>
                <w:rStyle w:val="12"/>
                <w:rFonts w:ascii="宋体" w:hAnsi="宋体" w:cs="宋体"/>
                <w:kern w:val="0"/>
                <w:sz w:val="24"/>
              </w:rPr>
            </w:pPr>
          </w:p>
          <w:p w14:paraId="020EB1CB">
            <w:pPr>
              <w:widowControl/>
              <w:jc w:val="center"/>
              <w:rPr>
                <w:rStyle w:val="12"/>
                <w:rFonts w:ascii="宋体" w:hAnsi="宋体" w:cs="宋体"/>
                <w:kern w:val="0"/>
                <w:sz w:val="24"/>
              </w:rPr>
            </w:pPr>
            <w:r>
              <w:rPr>
                <w:rFonts w:ascii="宋体" w:hAnsi="宋体" w:cs="宋体"/>
                <w:kern w:val="0"/>
                <w:sz w:val="24"/>
              </w:rPr>
              <w:pict>
                <v:shape id="_x0000_s1025" o:spid="_x0000_s1025" o:spt="32" type="#_x0000_t32" style="position:absolute;left:0pt;flip:y;margin-left:1.2pt;margin-top:9.35pt;height:1.8pt;width:473.4pt;z-index:251674624;mso-width-relative:page;mso-height-relative:page;" o:connectortype="straight" filled="f" coordsize="21600,21600">
                  <v:path arrowok="t"/>
                  <v:fill on="f" focussize="0,0"/>
                  <v:stroke/>
                  <v:imagedata o:title=""/>
                  <o:lock v:ext="edit"/>
                </v:shape>
              </w:pict>
            </w:r>
          </w:p>
          <w:p w14:paraId="08C77046">
            <w:pPr>
              <w:widowControl/>
              <w:jc w:val="center"/>
              <w:rPr>
                <w:rStyle w:val="12"/>
                <w:rFonts w:ascii="宋体" w:hAnsi="宋体" w:cs="宋体"/>
                <w:kern w:val="0"/>
                <w:sz w:val="24"/>
              </w:rPr>
            </w:pPr>
          </w:p>
          <w:p w14:paraId="662AD165">
            <w:pPr>
              <w:widowControl/>
              <w:jc w:val="center"/>
              <w:rPr>
                <w:rStyle w:val="12"/>
                <w:rFonts w:ascii="宋体" w:hAnsi="宋体" w:cs="宋体"/>
                <w:kern w:val="0"/>
                <w:sz w:val="24"/>
              </w:rPr>
            </w:pPr>
          </w:p>
          <w:p w14:paraId="13B007B8">
            <w:pPr>
              <w:widowControl/>
              <w:jc w:val="center"/>
              <w:rPr>
                <w:rStyle w:val="12"/>
                <w:rFonts w:ascii="宋体" w:hAnsi="宋体" w:cs="宋体"/>
                <w:kern w:val="0"/>
                <w:sz w:val="24"/>
              </w:rPr>
            </w:pPr>
          </w:p>
          <w:p w14:paraId="6324E7F2">
            <w:pPr>
              <w:widowControl/>
              <w:jc w:val="center"/>
              <w:rPr>
                <w:rStyle w:val="12"/>
                <w:rFonts w:ascii="宋体" w:hAnsi="宋体" w:cs="宋体"/>
                <w:kern w:val="0"/>
                <w:sz w:val="24"/>
              </w:rPr>
            </w:pPr>
          </w:p>
          <w:p w14:paraId="19E32168">
            <w:pPr>
              <w:widowControl/>
              <w:jc w:val="center"/>
              <w:rPr>
                <w:rStyle w:val="12"/>
                <w:rFonts w:ascii="宋体" w:hAnsi="宋体" w:cs="宋体"/>
                <w:kern w:val="0"/>
                <w:sz w:val="24"/>
              </w:rPr>
            </w:pPr>
          </w:p>
          <w:p w14:paraId="39855B3D">
            <w:pPr>
              <w:widowControl/>
              <w:jc w:val="center"/>
              <w:rPr>
                <w:rStyle w:val="12"/>
                <w:rFonts w:ascii="宋体" w:hAnsi="宋体" w:cs="宋体"/>
                <w:kern w:val="0"/>
                <w:sz w:val="24"/>
              </w:rPr>
            </w:pPr>
          </w:p>
          <w:p w14:paraId="4C09FF70">
            <w:pPr>
              <w:widowControl/>
              <w:jc w:val="center"/>
              <w:rPr>
                <w:rStyle w:val="12"/>
                <w:rFonts w:ascii="宋体" w:hAnsi="宋体" w:cs="宋体"/>
                <w:kern w:val="0"/>
                <w:sz w:val="24"/>
              </w:rPr>
            </w:pPr>
          </w:p>
          <w:p w14:paraId="36994215">
            <w:pPr>
              <w:widowControl/>
              <w:jc w:val="center"/>
            </w:pPr>
            <w:r>
              <w:rPr>
                <w:rStyle w:val="12"/>
                <w:rFonts w:ascii="宋体" w:hAnsi="宋体" w:cs="宋体"/>
                <w:kern w:val="0"/>
                <w:sz w:val="24"/>
              </w:rPr>
              <w:t>新课</w:t>
            </w:r>
          </w:p>
          <w:p w14:paraId="3088E3AA">
            <w:pPr>
              <w:widowControl/>
              <w:jc w:val="center"/>
            </w:pPr>
            <w:r>
              <w:rPr>
                <w:rStyle w:val="12"/>
                <w:rFonts w:ascii="宋体" w:hAnsi="宋体" w:cs="宋体"/>
                <w:kern w:val="0"/>
                <w:sz w:val="24"/>
              </w:rPr>
              <w:t>教学</w:t>
            </w:r>
          </w:p>
          <w:p w14:paraId="0E92C7E7">
            <w:pPr>
              <w:widowControl/>
              <w:jc w:val="center"/>
              <w:rPr>
                <w:rStyle w:val="12"/>
                <w:rFonts w:ascii="宋体" w:hAnsi="宋体" w:cs="宋体"/>
                <w:kern w:val="0"/>
                <w:sz w:val="24"/>
              </w:rPr>
            </w:pPr>
            <w:r>
              <w:rPr>
                <w:rStyle w:val="12"/>
                <w:rFonts w:ascii="宋体" w:hAnsi="宋体" w:cs="宋体"/>
                <w:kern w:val="0"/>
                <w:sz w:val="24"/>
              </w:rPr>
              <w:t>（   ）分钟</w:t>
            </w:r>
          </w:p>
          <w:p w14:paraId="300BA5E9">
            <w:pPr>
              <w:widowControl/>
              <w:jc w:val="center"/>
              <w:rPr>
                <w:rStyle w:val="12"/>
                <w:rFonts w:ascii="宋体" w:hAnsi="宋体" w:cs="宋体"/>
                <w:kern w:val="0"/>
                <w:sz w:val="24"/>
              </w:rPr>
            </w:pPr>
          </w:p>
          <w:p w14:paraId="49E8AFF0">
            <w:pPr>
              <w:widowControl/>
              <w:jc w:val="center"/>
            </w:pPr>
          </w:p>
        </w:tc>
        <w:tc>
          <w:tcPr>
            <w:tcW w:w="6095" w:type="dxa"/>
            <w:gridSpan w:val="5"/>
            <w:tcBorders>
              <w:top w:val="nil"/>
              <w:left w:val="nil"/>
              <w:bottom w:val="single" w:color="000000" w:sz="8" w:space="0"/>
              <w:right w:val="single" w:color="000000" w:sz="8" w:space="0"/>
            </w:tcBorders>
          </w:tcPr>
          <w:p w14:paraId="7EB27149">
            <w:pPr>
              <w:pStyle w:val="8"/>
              <w:spacing w:before="0" w:beforeAutospacing="0" w:after="0" w:afterAutospacing="0" w:line="450" w:lineRule="atLeast"/>
              <w:ind w:firstLine="482" w:firstLineChars="200"/>
              <w:rPr>
                <w:rFonts w:eastAsia="宋体"/>
                <w:b/>
                <w:bCs/>
                <w:color w:val="FF00FF"/>
              </w:rPr>
            </w:pPr>
            <w:r>
              <w:rPr>
                <w:rFonts w:hint="eastAsia" w:eastAsia="宋体"/>
                <w:b/>
                <w:bCs/>
                <w:color w:val="FF00FF"/>
              </w:rPr>
              <w:t>一、简介伟人，导入课文</w:t>
            </w:r>
          </w:p>
          <w:p w14:paraId="1EB0FB54">
            <w:pPr>
              <w:pStyle w:val="8"/>
              <w:spacing w:before="0" w:beforeAutospacing="0" w:after="0" w:afterAutospacing="0" w:line="450" w:lineRule="atLeast"/>
              <w:rPr>
                <w:rFonts w:eastAsia="宋体"/>
                <w:color w:val="000000" w:themeColor="text1"/>
              </w:rPr>
            </w:pPr>
            <w:r>
              <w:rPr>
                <w:rFonts w:hint="eastAsia" w:eastAsia="宋体"/>
                <w:color w:val="000000" w:themeColor="text1"/>
              </w:rPr>
              <w:t>　　1．</w:t>
            </w:r>
            <w:r>
              <w:rPr>
                <w:rFonts w:hint="eastAsia" w:eastAsia="宋体"/>
                <w:b/>
                <w:bCs/>
                <w:color w:val="0000FF"/>
              </w:rPr>
              <w:t>（课件出示2）</w:t>
            </w:r>
            <w:r>
              <w:rPr>
                <w:rFonts w:hint="eastAsia" w:eastAsia="宋体"/>
                <w:color w:val="000000" w:themeColor="text1"/>
              </w:rPr>
              <w:t>（出示孙中山先生的画像）这位伟人，大家认识吗？他就是近代伟大的民主革命家孙中山先生。</w:t>
            </w:r>
          </w:p>
          <w:p w14:paraId="06A67819">
            <w:pPr>
              <w:pStyle w:val="8"/>
              <w:spacing w:before="0" w:beforeAutospacing="0" w:after="0" w:afterAutospacing="0" w:line="450" w:lineRule="atLeast"/>
              <w:rPr>
                <w:rFonts w:eastAsia="宋体"/>
                <w:color w:val="000000" w:themeColor="text1"/>
              </w:rPr>
            </w:pPr>
            <w:r>
              <w:rPr>
                <w:rFonts w:hint="eastAsia" w:eastAsia="宋体"/>
                <w:color w:val="000000" w:themeColor="text1"/>
              </w:rPr>
              <w:t>　　2．</w:t>
            </w:r>
            <w:r>
              <w:rPr>
                <w:rFonts w:hint="eastAsia" w:eastAsia="宋体"/>
                <w:b/>
                <w:bCs/>
                <w:color w:val="0000FF"/>
              </w:rPr>
              <w:t>（课件出示3）</w:t>
            </w:r>
            <w:r>
              <w:rPr>
                <w:rFonts w:hint="eastAsia" w:eastAsia="宋体"/>
                <w:color w:val="000000" w:themeColor="text1"/>
              </w:rPr>
              <w:t>简介孙中山先生生平事迹。</w:t>
            </w:r>
          </w:p>
          <w:p w14:paraId="3B59FB7F">
            <w:pPr>
              <w:pStyle w:val="8"/>
              <w:spacing w:before="0" w:beforeAutospacing="0" w:after="0" w:afterAutospacing="0" w:line="450" w:lineRule="atLeast"/>
              <w:ind w:firstLine="480"/>
              <w:rPr>
                <w:rFonts w:eastAsia="宋体"/>
                <w:color w:val="000000" w:themeColor="text1"/>
              </w:rPr>
            </w:pPr>
            <w:r>
              <w:rPr>
                <w:rFonts w:hint="eastAsia" w:eastAsia="宋体"/>
                <w:color w:val="000000" w:themeColor="text1"/>
              </w:rPr>
              <w:t>3．今天，我们就来学习一篇介绍孙中山先生少年时候学习生活的课文。</w:t>
            </w:r>
          </w:p>
          <w:p w14:paraId="06121B9F">
            <w:pPr>
              <w:pStyle w:val="8"/>
              <w:spacing w:before="0" w:beforeAutospacing="0" w:after="0" w:afterAutospacing="0" w:line="450" w:lineRule="atLeast"/>
              <w:ind w:firstLine="480"/>
              <w:rPr>
                <w:rFonts w:eastAsia="宋体"/>
                <w:color w:val="000000" w:themeColor="text1"/>
              </w:rPr>
            </w:pPr>
            <w:r>
              <w:rPr>
                <w:rFonts w:hint="eastAsia" w:eastAsia="宋体"/>
                <w:color w:val="000000" w:themeColor="text1"/>
              </w:rPr>
              <w:t>板书课题：不懂就要问。齐读课题。</w:t>
            </w:r>
          </w:p>
          <w:p w14:paraId="7FBA4620">
            <w:pPr>
              <w:pStyle w:val="8"/>
              <w:spacing w:before="0" w:beforeAutospacing="0" w:after="0" w:afterAutospacing="0" w:line="450" w:lineRule="atLeast"/>
              <w:ind w:firstLine="480"/>
              <w:rPr>
                <w:rFonts w:eastAsia="宋体"/>
                <w:color w:val="FF00FF"/>
              </w:rPr>
            </w:pPr>
            <w:r>
              <w:rPr>
                <w:rFonts w:hint="eastAsia" w:eastAsia="宋体"/>
                <w:b/>
                <w:bCs/>
                <w:color w:val="FF00FF"/>
              </w:rPr>
              <w:t>二、出示提示，自学感知</w:t>
            </w:r>
            <w:r>
              <w:rPr>
                <w:rFonts w:hint="eastAsia" w:eastAsia="宋体"/>
                <w:color w:val="FF00FF"/>
              </w:rPr>
              <w:t>　　</w:t>
            </w:r>
          </w:p>
          <w:p w14:paraId="28212FA4">
            <w:pPr>
              <w:pStyle w:val="8"/>
              <w:spacing w:before="0" w:beforeAutospacing="0" w:after="0" w:afterAutospacing="0" w:line="450" w:lineRule="atLeast"/>
              <w:ind w:firstLine="480"/>
              <w:rPr>
                <w:rFonts w:eastAsia="宋体"/>
                <w:color w:val="000000" w:themeColor="text1"/>
              </w:rPr>
            </w:pPr>
            <w:r>
              <w:rPr>
                <w:rFonts w:hint="eastAsia" w:eastAsia="宋体"/>
                <w:color w:val="000000" w:themeColor="text1"/>
              </w:rPr>
              <w:t>1.</w:t>
            </w:r>
            <w:r>
              <w:rPr>
                <w:rFonts w:hint="eastAsia" w:eastAsia="宋体"/>
                <w:b/>
                <w:bCs/>
                <w:color w:val="0000FF"/>
              </w:rPr>
              <w:t>（课件出示4）</w:t>
            </w:r>
            <w:r>
              <w:rPr>
                <w:rFonts w:hint="eastAsia" w:eastAsia="宋体"/>
                <w:color w:val="000000" w:themeColor="text1"/>
              </w:rPr>
              <w:t>出示自读提示</w:t>
            </w:r>
          </w:p>
          <w:p w14:paraId="1C2D5D5A">
            <w:pPr>
              <w:pStyle w:val="8"/>
              <w:snapToGrid w:val="0"/>
              <w:spacing w:before="0" w:beforeAutospacing="0" w:after="0" w:afterAutospacing="0" w:line="440" w:lineRule="atLeast"/>
              <w:ind w:firstLine="480" w:firstLineChars="200"/>
              <w:rPr>
                <w:rFonts w:eastAsia="宋体"/>
                <w:color w:val="00B050"/>
                <w:bdr w:val="single" w:color="auto" w:sz="4" w:space="0"/>
              </w:rPr>
            </w:pPr>
            <w:r>
              <w:rPr>
                <w:rFonts w:hint="eastAsia" w:eastAsia="宋体"/>
                <w:color w:val="00B050"/>
                <w:bdr w:val="single" w:color="auto" w:sz="4" w:space="0"/>
              </w:rPr>
              <w:t>（1）默读课文，画出有新鲜感的词语或句子，与同学交流。</w:t>
            </w:r>
          </w:p>
          <w:p w14:paraId="13631712">
            <w:pPr>
              <w:pStyle w:val="8"/>
              <w:snapToGrid w:val="0"/>
              <w:spacing w:before="0" w:beforeAutospacing="0" w:after="0" w:afterAutospacing="0" w:line="440" w:lineRule="atLeast"/>
              <w:ind w:firstLine="480" w:firstLineChars="200"/>
              <w:rPr>
                <w:rFonts w:eastAsia="宋体"/>
                <w:color w:val="00B050"/>
                <w:bdr w:val="single" w:color="auto" w:sz="4" w:space="0"/>
              </w:rPr>
            </w:pPr>
            <w:r>
              <w:rPr>
                <w:rFonts w:hint="eastAsia" w:eastAsia="宋体"/>
                <w:color w:val="00B050"/>
                <w:bdr w:val="single" w:color="auto" w:sz="4" w:space="0"/>
              </w:rPr>
              <w:t>（2）想一想课文讲了一件什么事？和同学交流你对这件事的想法。</w:t>
            </w:r>
          </w:p>
          <w:p w14:paraId="5B78CB0E">
            <w:pPr>
              <w:pStyle w:val="8"/>
              <w:spacing w:before="0" w:beforeAutospacing="0" w:after="0" w:afterAutospacing="0" w:line="450" w:lineRule="atLeast"/>
              <w:rPr>
                <w:rFonts w:eastAsia="宋体"/>
                <w:color w:val="000000" w:themeColor="text1"/>
              </w:rPr>
            </w:pPr>
            <w:r>
              <w:rPr>
                <w:rFonts w:hint="eastAsia" w:eastAsia="宋体"/>
                <w:color w:val="000000" w:themeColor="text1"/>
              </w:rPr>
              <w:t>　　2.根据提示，学生自读课文，完成相关问题。</w:t>
            </w:r>
          </w:p>
          <w:p w14:paraId="4412B6CC">
            <w:pPr>
              <w:spacing w:line="440" w:lineRule="exact"/>
              <w:ind w:firstLine="482" w:firstLineChars="200"/>
              <w:rPr>
                <w:rFonts w:ascii="宋体" w:hAnsi="宋体" w:cs="宋体"/>
                <w:b/>
                <w:bCs/>
                <w:color w:val="FF00FF"/>
                <w:sz w:val="24"/>
              </w:rPr>
            </w:pPr>
            <w:r>
              <w:rPr>
                <w:rFonts w:hint="eastAsia" w:ascii="宋体" w:hAnsi="宋体" w:cs="宋体"/>
                <w:b/>
                <w:color w:val="FF00FF"/>
                <w:sz w:val="24"/>
              </w:rPr>
              <w:t>三</w:t>
            </w:r>
            <w:r>
              <w:rPr>
                <w:rFonts w:hint="eastAsia" w:ascii="宋体" w:hAnsi="宋体" w:cs="宋体"/>
                <w:b/>
                <w:bCs/>
                <w:color w:val="FF00FF"/>
                <w:sz w:val="24"/>
              </w:rPr>
              <w:t>、独立学习，提出质疑。</w:t>
            </w:r>
          </w:p>
          <w:p w14:paraId="1CFB7A5E">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1.这篇课文同学们都预习过了，现在请大家放开声音读一遍课文，读完之后，想一想有没有不懂的问题。</w:t>
            </w:r>
          </w:p>
          <w:p w14:paraId="76921BD9">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2.鼓励学生提出自己不懂的词语和句子。</w:t>
            </w:r>
          </w:p>
          <w:p w14:paraId="5E433A68">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3.根据学生交流，教师板书和解决主要问题：</w:t>
            </w:r>
          </w:p>
          <w:p w14:paraId="54249B3F">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（1）“照例”是什么意思？</w:t>
            </w:r>
          </w:p>
          <w:p w14:paraId="1B649635">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（2）“先生”是谁？</w:t>
            </w:r>
          </w:p>
          <w:p w14:paraId="7CE32C51">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（3）“戒尺”是什么？</w:t>
            </w:r>
          </w:p>
          <w:p w14:paraId="3228210E">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（4）什么是“私塾”？</w:t>
            </w:r>
          </w:p>
          <w:p w14:paraId="4888D2DA">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（5）为什么孙中山问问题要壮着胆子？</w:t>
            </w:r>
          </w:p>
          <w:p w14:paraId="440DDAF3">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（6）为什么孙中山问问题其他同学都吓呆了？</w:t>
            </w:r>
          </w:p>
          <w:p w14:paraId="62956960">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w:t>
            </w:r>
          </w:p>
          <w:p w14:paraId="18F8848F">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同学们有这么多问题，下面我们一起来学习这篇课文，争取把这些问题都弄明白。</w:t>
            </w:r>
          </w:p>
          <w:p w14:paraId="11021F05">
            <w:pPr>
              <w:pStyle w:val="8"/>
              <w:spacing w:before="0" w:beforeAutospacing="0" w:after="0" w:afterAutospacing="0" w:line="450" w:lineRule="atLeast"/>
              <w:ind w:firstLine="482" w:firstLineChars="200"/>
              <w:rPr>
                <w:rFonts w:eastAsia="宋体"/>
                <w:b/>
                <w:bCs/>
                <w:color w:val="FF00FF"/>
              </w:rPr>
            </w:pPr>
            <w:r>
              <w:rPr>
                <w:rFonts w:hint="eastAsia" w:eastAsia="宋体"/>
                <w:b/>
                <w:bCs/>
                <w:color w:val="FF00FF"/>
              </w:rPr>
              <w:t>四、研读课文，交流展示</w:t>
            </w:r>
          </w:p>
          <w:p w14:paraId="196CB7B8">
            <w:pPr>
              <w:pStyle w:val="8"/>
              <w:spacing w:before="0" w:beforeAutospacing="0" w:after="0" w:afterAutospacing="0" w:line="450" w:lineRule="atLeast"/>
              <w:rPr>
                <w:rFonts w:eastAsia="宋体"/>
                <w:color w:val="000000" w:themeColor="text1"/>
              </w:rPr>
            </w:pPr>
            <w:r>
              <w:rPr>
                <w:rFonts w:hint="eastAsia" w:eastAsia="宋体"/>
                <w:color w:val="000000" w:themeColor="text1"/>
              </w:rPr>
              <w:t>　　1．指名读课文，注意读准字音。</w:t>
            </w:r>
          </w:p>
          <w:p w14:paraId="7AD0CA75">
            <w:pPr>
              <w:pStyle w:val="8"/>
              <w:spacing w:before="0" w:beforeAutospacing="0" w:after="0" w:afterAutospacing="0" w:line="450" w:lineRule="atLeast"/>
              <w:ind w:firstLine="480"/>
              <w:rPr>
                <w:rFonts w:eastAsia="宋体"/>
                <w:b/>
                <w:bCs/>
                <w:color w:val="0000FF"/>
              </w:rPr>
            </w:pPr>
            <w:r>
              <w:rPr>
                <w:rFonts w:hint="eastAsia" w:eastAsia="宋体"/>
                <w:b/>
                <w:bCs/>
                <w:color w:val="0000FF"/>
              </w:rPr>
              <w:t>（出示课件5：生字）</w:t>
            </w:r>
          </w:p>
          <w:p w14:paraId="36F3E8AF">
            <w:pPr>
              <w:pStyle w:val="8"/>
              <w:snapToGrid w:val="0"/>
              <w:spacing w:before="0" w:beforeAutospacing="0" w:after="0" w:afterAutospacing="0" w:line="450" w:lineRule="atLeast"/>
              <w:rPr>
                <w:rFonts w:eastAsia="宋体"/>
                <w:color w:val="00B050"/>
                <w:bdr w:val="single" w:color="auto" w:sz="4" w:space="0"/>
              </w:rPr>
            </w:pPr>
            <w:r>
              <w:rPr>
                <w:rFonts w:hint="eastAsia" w:eastAsia="宋体"/>
                <w:color w:val="00B050"/>
                <w:bdr w:val="single" w:color="auto" w:sz="4" w:space="0"/>
              </w:rPr>
              <w:t>bèi sònɡ lì quān</w:t>
            </w:r>
            <w:r>
              <w:rPr>
                <w:rFonts w:eastAsia="宋体"/>
                <w:color w:val="00B050"/>
                <w:bdr w:val="single" w:color="auto" w:sz="4" w:space="0"/>
              </w:rPr>
              <w:t xml:space="preserve">  </w:t>
            </w:r>
            <w:r>
              <w:rPr>
                <w:rFonts w:hint="eastAsia" w:eastAsia="宋体"/>
                <w:color w:val="00B050"/>
                <w:bdr w:val="single" w:color="auto" w:sz="4" w:space="0"/>
              </w:rPr>
              <w:t xml:space="preserve"> hú tú dāi jiè lì ái chǔ </w:t>
            </w:r>
          </w:p>
          <w:p w14:paraId="463256EB">
            <w:pPr>
              <w:pStyle w:val="8"/>
              <w:snapToGrid w:val="0"/>
              <w:spacing w:before="0" w:beforeAutospacing="0" w:after="0" w:afterAutospacing="0" w:line="450" w:lineRule="atLeast"/>
              <w:rPr>
                <w:rFonts w:eastAsia="宋体"/>
                <w:color w:val="00B050"/>
                <w:bdr w:val="single" w:color="auto" w:sz="4" w:space="0"/>
              </w:rPr>
            </w:pPr>
            <w:r>
              <w:rPr>
                <w:rFonts w:hint="eastAsia" w:eastAsia="宋体"/>
                <w:color w:val="00B050"/>
                <w:bdr w:val="single" w:color="auto" w:sz="4" w:space="0"/>
              </w:rPr>
              <w:t xml:space="preserve">背   诵  例  圈    糊 涂 呆  戒  厉 挨 楚  </w:t>
            </w:r>
          </w:p>
          <w:p w14:paraId="143D4AF1">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教师指导：注意读准平舌音“诵”，翘舌音“楚”，前鼻音“段”，边音“例、厉”。</w:t>
            </w:r>
          </w:p>
          <w:p w14:paraId="0E70C3AA">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另外注意多音字“背”，在文中读“bèi”，组词为“背诵”，还有一个读音是“bēi”，组词为“背包”。多音字“圈”，在文中读“quān”，组词为“圆圈”，还有一个读音是“juàn”，组词为“羊圈”。</w:t>
            </w:r>
          </w:p>
          <w:p w14:paraId="170F0882">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2.教师补充资料：</w:t>
            </w:r>
            <w:r>
              <w:rPr>
                <w:rFonts w:hint="eastAsia" w:ascii="宋体" w:hAnsi="宋体" w:cs="宋体"/>
                <w:b/>
                <w:bCs/>
                <w:color w:val="0000FF"/>
                <w:sz w:val="24"/>
              </w:rPr>
              <w:t>（课件出示6、7）</w:t>
            </w:r>
          </w:p>
          <w:p w14:paraId="36C61C19">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私塾：在孙中山小的时候是没有学校的，想上学就要到私塾。私塾是那个时候由教师自己设立的教学处所，一般只有一个教师，采用个别教学，没有教材，也没有学习的年限。</w:t>
            </w:r>
          </w:p>
          <w:p w14:paraId="6930BFC0">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先生：那个时候称呼老师为“先生”。先生教什么，学生就学什么，一切都得听老师的，学生不许多问。</w:t>
            </w:r>
          </w:p>
          <w:p w14:paraId="0E390C55">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3.学生交流如下：</w:t>
            </w:r>
          </w:p>
          <w:p w14:paraId="3D9ADBB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（通过两次问题的讨论，让学生从“照例”“流利”“连连点头”“壮着胆子”等词语中领悟到孙中山读书认真，学业完成得极为出色，表达了他不满足已有的成绩，有进一步要求理解课文意思的愿望。）</w:t>
            </w:r>
            <w:r>
              <w:rPr>
                <w:rFonts w:hint="eastAsia" w:ascii="宋体" w:hAnsi="宋体" w:cs="宋体"/>
                <w:color w:val="FF0000"/>
                <w:sz w:val="24"/>
              </w:rPr>
              <w:t>（板书：背诵  很快）</w:t>
            </w:r>
          </w:p>
          <w:p w14:paraId="78EBD637">
            <w:pPr>
              <w:spacing w:line="440" w:lineRule="exact"/>
              <w:ind w:firstLine="480" w:firstLineChars="200"/>
              <w:rPr>
                <w:rFonts w:ascii="宋体" w:hAnsi="宋体" w:cs="宋体"/>
                <w:b/>
                <w:bCs/>
                <w:color w:val="0000FF"/>
                <w:sz w:val="24"/>
              </w:rPr>
            </w:pPr>
            <w:r>
              <w:rPr>
                <w:rFonts w:hint="eastAsia" w:ascii="宋体" w:hAnsi="宋体" w:cs="宋体"/>
                <w:color w:val="000000" w:themeColor="text1"/>
                <w:sz w:val="24"/>
              </w:rPr>
              <w:t>4.</w:t>
            </w:r>
            <w:r>
              <w:rPr>
                <w:rFonts w:hint="eastAsia" w:ascii="宋体" w:hAnsi="宋体" w:cs="宋体"/>
                <w:b/>
                <w:bCs/>
                <w:color w:val="0000FF"/>
                <w:sz w:val="24"/>
              </w:rPr>
              <w:t>（课件出示8）</w:t>
            </w:r>
          </w:p>
          <w:p w14:paraId="0A85FAEA">
            <w:pPr>
              <w:spacing w:line="440" w:lineRule="exact"/>
              <w:ind w:firstLine="480" w:firstLineChars="200"/>
              <w:rPr>
                <w:rFonts w:ascii="宋体" w:hAnsi="宋体" w:cs="宋体"/>
                <w:color w:val="00B050"/>
                <w:sz w:val="24"/>
              </w:rPr>
            </w:pPr>
            <w:r>
              <w:rPr>
                <w:rFonts w:hint="eastAsia" w:ascii="宋体" w:hAnsi="宋体" w:cs="宋体"/>
                <w:color w:val="00B050"/>
                <w:sz w:val="24"/>
                <w:bdr w:val="single" w:color="auto" w:sz="4" w:space="0"/>
              </w:rPr>
              <w:t>找出带有下列词语的句子读一读：“吓呆了、霎时、鸦雀无声、拿着戒尺、厉声问道、收起戒尺、让孙中山坐下”。</w:t>
            </w:r>
          </w:p>
          <w:p w14:paraId="50F78B18">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b/>
                <w:bCs/>
                <w:color w:val="0000FF"/>
                <w:sz w:val="24"/>
              </w:rPr>
              <w:t>（课件出示9）</w:t>
            </w:r>
            <w:r>
              <w:rPr>
                <w:rFonts w:hint="eastAsia" w:ascii="宋体" w:hAnsi="宋体" w:cs="宋体"/>
                <w:color w:val="000000" w:themeColor="text1"/>
                <w:sz w:val="24"/>
              </w:rPr>
              <w:t>看课文插图，对比想一想，同学们的表现与先生的态度怎样？</w:t>
            </w:r>
          </w:p>
          <w:p w14:paraId="439FF860">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（2）围绕上面的词语展开讨论研究：当孙中山提出问题后，学生的表情有什么变化？先生的态度前后有什么变化？为什么会有这样的变化？</w:t>
            </w:r>
          </w:p>
          <w:p w14:paraId="6B0860DA">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（3）课文插图，启发学生展开想象，并能有感情地运用有关词语复述图意。</w:t>
            </w:r>
          </w:p>
          <w:p w14:paraId="3B786D34">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5.学生质疑：向先生提出问题为什么还要挨打呢？而今天的老师为什么却鼓励学生提问呢？（教师帮助学生区分清楚：过去私塾封闭式的封建教育与今天开放教育的不同。）</w:t>
            </w:r>
          </w:p>
          <w:p w14:paraId="16022DD9">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6.孙中山在那种棍棒教育下敢于提问，可以看出他有什么样的精神？课文是怎样告诉我们的？他为什么要这样做？</w:t>
            </w:r>
          </w:p>
          <w:p w14:paraId="6CA59C05">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（明确：孙中山当时就有宁愿挨打也要弄清道理、勤学好问的可贵精神。）</w:t>
            </w:r>
          </w:p>
          <w:p w14:paraId="285F62E1">
            <w:pPr>
              <w:widowControl/>
              <w:shd w:val="clear" w:color="auto" w:fill="FFFFFF"/>
              <w:spacing w:line="440" w:lineRule="exact"/>
              <w:ind w:firstLine="482" w:firstLineChars="200"/>
              <w:jc w:val="left"/>
              <w:rPr>
                <w:rFonts w:ascii="宋体" w:hAnsi="宋体" w:cs="宋体"/>
                <w:b/>
                <w:color w:val="FF00FF"/>
                <w:kern w:val="0"/>
                <w:sz w:val="24"/>
              </w:rPr>
            </w:pPr>
            <w:r>
              <w:rPr>
                <w:rFonts w:hint="eastAsia" w:ascii="宋体" w:hAnsi="宋体" w:cs="宋体"/>
                <w:b/>
                <w:color w:val="FF00FF"/>
                <w:sz w:val="24"/>
              </w:rPr>
              <w:t>五、深入画面，指导朗读。</w:t>
            </w:r>
          </w:p>
          <w:p w14:paraId="6E611D5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1.自由组合，三人为一组练习。</w:t>
            </w:r>
          </w:p>
          <w:p w14:paraId="1EAF7703">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2.请两组同学汇报。</w:t>
            </w:r>
          </w:p>
          <w:p w14:paraId="4C7570DA">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3.教师评议，引导学生根据句子所表达的意思读出不同的语气。</w:t>
            </w:r>
          </w:p>
          <w:p w14:paraId="50772EF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（1）（如“……，有什么用呢？”这句话是说孙中山认为糊里糊涂地背没有用，要读出反问的语气；</w:t>
            </w:r>
          </w:p>
          <w:p w14:paraId="0751966C">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（2）“……，不怕挨打吗？”是别的同学感到奇怪，不明白，才问孙中山的，要读出疑问的语气；</w:t>
            </w:r>
          </w:p>
          <w:p w14:paraId="600454CB">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（3）“你会背了吗？”是先生厉声问的，要读出严肃、生气的语气。</w:t>
            </w:r>
          </w:p>
          <w:p w14:paraId="2135EC5B">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（4）又如“请您给我讲讲吧！”应读出恳求、期待的语气；“我就讲讲吧！”应读出表示答应的语气。）</w:t>
            </w:r>
          </w:p>
          <w:p w14:paraId="2CB91529">
            <w:pPr>
              <w:widowControl/>
              <w:shd w:val="clear" w:color="auto" w:fill="FFFFFF"/>
              <w:spacing w:line="440" w:lineRule="exact"/>
              <w:ind w:firstLine="482" w:firstLineChars="200"/>
              <w:jc w:val="left"/>
              <w:rPr>
                <w:rFonts w:ascii="宋体" w:hAnsi="宋体" w:cs="宋体"/>
                <w:b/>
                <w:color w:val="FF00FF"/>
                <w:kern w:val="0"/>
                <w:sz w:val="24"/>
              </w:rPr>
            </w:pPr>
            <w:r>
              <w:rPr>
                <w:rFonts w:hint="eastAsia" w:ascii="宋体" w:hAnsi="宋体" w:cs="宋体"/>
                <w:b/>
                <w:color w:val="FF00FF"/>
                <w:sz w:val="24"/>
              </w:rPr>
              <w:t>六、深入探究，学习精神。</w:t>
            </w:r>
          </w:p>
          <w:p w14:paraId="536D7EEA">
            <w:pPr>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1.学习了课文，你有哪些体会？</w:t>
            </w:r>
          </w:p>
          <w:p w14:paraId="2AAAB99D">
            <w:pPr>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（1）孙中山小时候读书背诵，不糊里糊涂，能够自己提出问题，正如名人所讲“读书要有疑，大疑大悟，小疑小悟，不疑不悟”，所以先生对他小时候的学习成绩是“连连点头”，这一点很值得我们学习.</w:t>
            </w:r>
          </w:p>
          <w:p w14:paraId="729F975F">
            <w:pPr>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（2）在一百多年前的封建社会里，孙中山为弄清道理，不怕挨打，敢于向先生提问，他认为“学问学问，不懂就要问”，这种“勤学好问、读书求理”的精神太值得我们学习了。</w:t>
            </w:r>
            <w:r>
              <w:rPr>
                <w:rFonts w:hint="eastAsia" w:ascii="宋体" w:hAnsi="宋体" w:cs="宋体"/>
                <w:color w:val="FF0000"/>
                <w:sz w:val="24"/>
              </w:rPr>
              <w:t>（板书：不懂  提问）</w:t>
            </w:r>
          </w:p>
          <w:p w14:paraId="6F7F0175">
            <w:pPr>
              <w:spacing w:line="440" w:lineRule="exact"/>
              <w:ind w:firstLine="480" w:firstLineChars="200"/>
              <w:jc w:val="left"/>
              <w:rPr>
                <w:rFonts w:asciiTheme="minorEastAsia" w:hAnsiTheme="minorEastAsia" w:cstheme="minorEastAsia"/>
                <w:color w:val="00B050"/>
                <w:sz w:val="24"/>
                <w:lang w:val="zh-CN"/>
              </w:rPr>
            </w:pPr>
            <w:r>
              <w:rPr>
                <w:rFonts w:hint="eastAsia" w:ascii="宋体" w:hAnsi="宋体" w:cs="宋体"/>
                <w:color w:val="000000" w:themeColor="text1"/>
                <w:sz w:val="24"/>
              </w:rPr>
              <w:t>2.说说你在平日的学习中是怎样勤奋好学的。</w:t>
            </w:r>
          </w:p>
        </w:tc>
        <w:tc>
          <w:tcPr>
            <w:tcW w:w="2409" w:type="dxa"/>
            <w:gridSpan w:val="2"/>
            <w:tcBorders>
              <w:top w:val="nil"/>
              <w:left w:val="nil"/>
              <w:bottom w:val="single" w:color="auto" w:sz="8" w:space="0"/>
              <w:right w:val="single" w:color="000000" w:sz="8" w:space="0"/>
            </w:tcBorders>
          </w:tcPr>
          <w:p w14:paraId="7667DFB5">
            <w:pPr>
              <w:spacing w:line="440" w:lineRule="exact"/>
              <w:jc w:val="left"/>
              <w:rPr>
                <w:rFonts w:asciiTheme="minorEastAsia" w:hAnsiTheme="minorEastAsia" w:cstheme="minorEastAsia"/>
                <w:color w:val="00B050"/>
                <w:sz w:val="24"/>
                <w:lang w:val="zh-CN"/>
              </w:rPr>
            </w:pPr>
          </w:p>
          <w:p w14:paraId="09FE2CDA">
            <w:pPr>
              <w:rPr>
                <w:rFonts w:asciiTheme="minorEastAsia" w:hAnsiTheme="minorEastAsia" w:cstheme="minorEastAsia"/>
                <w:color w:val="00B050"/>
                <w:sz w:val="24"/>
                <w:lang w:val="zh-CN"/>
              </w:rPr>
            </w:pPr>
          </w:p>
          <w:p w14:paraId="770B51AD">
            <w:pPr>
              <w:rPr>
                <w:rFonts w:asciiTheme="minorEastAsia" w:hAnsiTheme="minorEastAsia" w:cstheme="minorEastAsia"/>
                <w:color w:val="00B050"/>
                <w:sz w:val="24"/>
                <w:lang w:val="zh-CN"/>
              </w:rPr>
            </w:pPr>
          </w:p>
          <w:p w14:paraId="084959AE">
            <w:pPr>
              <w:rPr>
                <w:rFonts w:asciiTheme="minorEastAsia" w:hAnsiTheme="minorEastAsia" w:cstheme="minorEastAsia"/>
                <w:color w:val="00B050"/>
                <w:sz w:val="24"/>
                <w:lang w:val="zh-CN"/>
              </w:rPr>
            </w:pPr>
          </w:p>
          <w:p w14:paraId="01021732">
            <w:pPr>
              <w:rPr>
                <w:rFonts w:asciiTheme="minorEastAsia" w:hAnsiTheme="minorEastAsia" w:cstheme="minorEastAsia"/>
                <w:color w:val="00B050"/>
                <w:sz w:val="24"/>
                <w:lang w:val="zh-CN"/>
              </w:rPr>
            </w:pPr>
          </w:p>
          <w:p w14:paraId="4840885E">
            <w:pPr>
              <w:rPr>
                <w:rFonts w:asciiTheme="minorEastAsia" w:hAnsiTheme="minorEastAsia" w:cstheme="minorEastAsia"/>
                <w:color w:val="00B050"/>
                <w:sz w:val="24"/>
                <w:lang w:val="zh-CN"/>
              </w:rPr>
            </w:pPr>
          </w:p>
          <w:p w14:paraId="6EBC689F">
            <w:pPr>
              <w:rPr>
                <w:rFonts w:asciiTheme="minorEastAsia" w:hAnsiTheme="minorEastAsia" w:cstheme="minorEastAsia"/>
                <w:color w:val="00B050"/>
                <w:sz w:val="24"/>
                <w:lang w:val="zh-CN"/>
              </w:rPr>
            </w:pPr>
          </w:p>
          <w:p w14:paraId="4D068556">
            <w:pPr>
              <w:rPr>
                <w:rFonts w:asciiTheme="minorEastAsia" w:hAnsiTheme="minorEastAsia" w:cstheme="minorEastAsia"/>
                <w:color w:val="00B050"/>
                <w:sz w:val="24"/>
                <w:lang w:val="zh-CN"/>
              </w:rPr>
            </w:pPr>
          </w:p>
          <w:p w14:paraId="0E360B89">
            <w:pPr>
              <w:rPr>
                <w:rFonts w:asciiTheme="minorEastAsia" w:hAnsiTheme="minorEastAsia" w:cstheme="minorEastAsia"/>
                <w:color w:val="00B050"/>
                <w:sz w:val="24"/>
                <w:lang w:val="zh-CN"/>
              </w:rPr>
            </w:pPr>
          </w:p>
          <w:p w14:paraId="4A6551B3">
            <w:pPr>
              <w:rPr>
                <w:rFonts w:asciiTheme="minorEastAsia" w:hAnsiTheme="minorEastAsia" w:cstheme="minorEastAsia"/>
                <w:color w:val="00B050"/>
                <w:sz w:val="24"/>
                <w:lang w:val="zh-CN"/>
              </w:rPr>
            </w:pPr>
          </w:p>
          <w:p w14:paraId="2BFC0C15">
            <w:pPr>
              <w:rPr>
                <w:rFonts w:asciiTheme="minorEastAsia" w:hAnsiTheme="minorEastAsia" w:cstheme="minorEastAsia"/>
                <w:color w:val="00B050"/>
                <w:sz w:val="24"/>
                <w:lang w:val="zh-CN"/>
              </w:rPr>
            </w:pPr>
          </w:p>
          <w:p w14:paraId="7F68431D">
            <w:pPr>
              <w:rPr>
                <w:rFonts w:asciiTheme="minorEastAsia" w:hAnsiTheme="minorEastAsia" w:cstheme="minorEastAsia"/>
                <w:color w:val="00B050"/>
                <w:sz w:val="24"/>
                <w:lang w:val="zh-CN"/>
              </w:rPr>
            </w:pPr>
          </w:p>
          <w:p w14:paraId="5DE3A64C">
            <w:pPr>
              <w:rPr>
                <w:rFonts w:asciiTheme="minorEastAsia" w:hAnsiTheme="minorEastAsia" w:cstheme="minorEastAsia"/>
                <w:color w:val="00B050"/>
                <w:sz w:val="24"/>
                <w:lang w:val="zh-CN"/>
              </w:rPr>
            </w:pPr>
          </w:p>
          <w:p w14:paraId="016F87B5">
            <w:pPr>
              <w:spacing w:line="440" w:lineRule="exact"/>
              <w:rPr>
                <w:rFonts w:asciiTheme="minorEastAsia" w:hAnsiTheme="minorEastAsia" w:cstheme="minorEastAsia"/>
                <w:color w:val="00B050"/>
                <w:sz w:val="24"/>
                <w:lang w:val="zh-CN"/>
              </w:rPr>
            </w:pPr>
            <w:r>
              <w:rPr>
                <w:rFonts w:hint="eastAsia"/>
                <w:color w:val="00B050"/>
                <w:sz w:val="24"/>
              </w:rPr>
              <w:t>【设计意图：略读课文，应该更多放手给学生自学，出示自读提示，学生带着问题读书，才能更好地完成学习任务。】</w:t>
            </w:r>
          </w:p>
          <w:p w14:paraId="2EB5D2EB">
            <w:pPr>
              <w:rPr>
                <w:rFonts w:asciiTheme="minorEastAsia" w:hAnsiTheme="minorEastAsia" w:cstheme="minorEastAsia"/>
                <w:color w:val="00B050"/>
                <w:sz w:val="24"/>
                <w:lang w:val="zh-CN"/>
              </w:rPr>
            </w:pPr>
          </w:p>
          <w:p w14:paraId="106942A3">
            <w:pPr>
              <w:rPr>
                <w:rFonts w:asciiTheme="minorEastAsia" w:hAnsiTheme="minorEastAsia" w:cstheme="minorEastAsia"/>
                <w:color w:val="00B050"/>
                <w:sz w:val="24"/>
                <w:lang w:val="zh-CN"/>
              </w:rPr>
            </w:pPr>
          </w:p>
          <w:p w14:paraId="312E2E36">
            <w:pPr>
              <w:ind w:firstLine="252"/>
              <w:jc w:val="left"/>
              <w:rPr>
                <w:color w:val="00B050"/>
                <w:lang w:val="zh-CN"/>
              </w:rPr>
            </w:pPr>
          </w:p>
          <w:p w14:paraId="53AF9848">
            <w:pPr>
              <w:ind w:firstLine="252"/>
              <w:jc w:val="left"/>
              <w:rPr>
                <w:color w:val="00B050"/>
                <w:lang w:val="zh-CN"/>
              </w:rPr>
            </w:pPr>
          </w:p>
          <w:p w14:paraId="1271EF5E">
            <w:pPr>
              <w:ind w:firstLine="252"/>
              <w:jc w:val="left"/>
              <w:rPr>
                <w:color w:val="00B050"/>
                <w:lang w:val="zh-CN"/>
              </w:rPr>
            </w:pPr>
          </w:p>
          <w:p w14:paraId="37F8A5D7">
            <w:pPr>
              <w:ind w:firstLine="252"/>
              <w:jc w:val="left"/>
              <w:rPr>
                <w:color w:val="00B050"/>
                <w:lang w:val="zh-CN"/>
              </w:rPr>
            </w:pPr>
          </w:p>
          <w:p w14:paraId="58FF07E3">
            <w:pPr>
              <w:ind w:firstLine="252"/>
              <w:jc w:val="left"/>
              <w:rPr>
                <w:color w:val="00B050"/>
                <w:lang w:val="zh-CN"/>
              </w:rPr>
            </w:pPr>
          </w:p>
          <w:p w14:paraId="4ADE870D">
            <w:pPr>
              <w:ind w:firstLine="252"/>
              <w:jc w:val="left"/>
              <w:rPr>
                <w:color w:val="00B050"/>
                <w:lang w:val="zh-CN"/>
              </w:rPr>
            </w:pPr>
          </w:p>
          <w:p w14:paraId="55EFD3AA">
            <w:pPr>
              <w:ind w:firstLine="252"/>
              <w:jc w:val="left"/>
              <w:rPr>
                <w:color w:val="00B050"/>
                <w:lang w:val="zh-CN"/>
              </w:rPr>
            </w:pPr>
          </w:p>
          <w:p w14:paraId="6C9807B5">
            <w:pPr>
              <w:ind w:firstLine="252"/>
              <w:jc w:val="left"/>
              <w:rPr>
                <w:color w:val="00B050"/>
                <w:lang w:val="zh-CN"/>
              </w:rPr>
            </w:pPr>
          </w:p>
          <w:p w14:paraId="1F6C9AA0">
            <w:pPr>
              <w:ind w:firstLine="252"/>
              <w:jc w:val="left"/>
              <w:rPr>
                <w:color w:val="00B050"/>
                <w:lang w:val="zh-CN"/>
              </w:rPr>
            </w:pPr>
          </w:p>
          <w:p w14:paraId="2474A6F2">
            <w:pPr>
              <w:jc w:val="left"/>
              <w:rPr>
                <w:color w:val="00B050"/>
                <w:lang w:val="zh-CN"/>
              </w:rPr>
            </w:pPr>
          </w:p>
          <w:p w14:paraId="2A355BF2">
            <w:pPr>
              <w:spacing w:line="440" w:lineRule="exact"/>
              <w:rPr>
                <w:color w:val="00B050"/>
                <w:sz w:val="24"/>
              </w:rPr>
            </w:pPr>
            <w:r>
              <w:rPr>
                <w:rFonts w:hint="eastAsia"/>
                <w:color w:val="00B050"/>
                <w:sz w:val="24"/>
              </w:rPr>
              <w:t>【设计意图：自学，提出自己的困难，找出认为有新鲜感的语句，共同商议解决。锻炼了学生自学和质疑问难的能力。】</w:t>
            </w:r>
          </w:p>
          <w:p w14:paraId="5C151812">
            <w:pPr>
              <w:ind w:firstLine="252"/>
              <w:jc w:val="left"/>
              <w:rPr>
                <w:color w:val="00B050"/>
                <w:lang w:val="zh-CN"/>
              </w:rPr>
            </w:pPr>
          </w:p>
          <w:p w14:paraId="30495D7B">
            <w:pPr>
              <w:ind w:firstLine="252"/>
              <w:jc w:val="left"/>
              <w:rPr>
                <w:color w:val="00B050"/>
                <w:lang w:val="zh-CN"/>
              </w:rPr>
            </w:pPr>
          </w:p>
          <w:p w14:paraId="09940397">
            <w:pPr>
              <w:ind w:firstLine="252"/>
              <w:jc w:val="left"/>
              <w:rPr>
                <w:color w:val="00B050"/>
                <w:lang w:val="zh-CN"/>
              </w:rPr>
            </w:pPr>
          </w:p>
          <w:p w14:paraId="0E5A6B69">
            <w:pPr>
              <w:ind w:firstLine="252"/>
              <w:jc w:val="left"/>
              <w:rPr>
                <w:color w:val="00B050"/>
                <w:lang w:val="zh-CN"/>
              </w:rPr>
            </w:pPr>
          </w:p>
          <w:p w14:paraId="3DD74D6C">
            <w:pPr>
              <w:ind w:firstLine="252"/>
              <w:jc w:val="left"/>
              <w:rPr>
                <w:color w:val="00B050"/>
                <w:lang w:val="zh-CN"/>
              </w:rPr>
            </w:pPr>
          </w:p>
          <w:p w14:paraId="07C1FD82">
            <w:pPr>
              <w:ind w:firstLine="252"/>
              <w:jc w:val="left"/>
              <w:rPr>
                <w:color w:val="00B050"/>
                <w:lang w:val="zh-CN"/>
              </w:rPr>
            </w:pPr>
          </w:p>
          <w:p w14:paraId="38270C77">
            <w:pPr>
              <w:ind w:firstLine="252"/>
              <w:jc w:val="left"/>
              <w:rPr>
                <w:color w:val="00B050"/>
                <w:lang w:val="zh-CN"/>
              </w:rPr>
            </w:pPr>
          </w:p>
          <w:p w14:paraId="4D15F976">
            <w:pPr>
              <w:ind w:firstLine="252"/>
              <w:jc w:val="left"/>
              <w:rPr>
                <w:color w:val="00B050"/>
                <w:lang w:val="zh-CN"/>
              </w:rPr>
            </w:pPr>
          </w:p>
          <w:p w14:paraId="5F10019A">
            <w:pPr>
              <w:ind w:firstLine="252"/>
              <w:jc w:val="left"/>
              <w:rPr>
                <w:color w:val="00B050"/>
                <w:lang w:val="zh-CN"/>
              </w:rPr>
            </w:pPr>
          </w:p>
          <w:p w14:paraId="041A53B4">
            <w:pPr>
              <w:ind w:firstLine="252"/>
              <w:jc w:val="left"/>
              <w:rPr>
                <w:color w:val="00B050"/>
                <w:lang w:val="zh-CN"/>
              </w:rPr>
            </w:pPr>
          </w:p>
          <w:p w14:paraId="0109E34E">
            <w:pPr>
              <w:ind w:firstLine="252"/>
              <w:jc w:val="left"/>
              <w:rPr>
                <w:color w:val="00B050"/>
                <w:lang w:val="zh-CN"/>
              </w:rPr>
            </w:pPr>
          </w:p>
          <w:p w14:paraId="7361E2AD">
            <w:pPr>
              <w:ind w:firstLine="252"/>
              <w:jc w:val="left"/>
              <w:rPr>
                <w:color w:val="00B050"/>
                <w:lang w:val="zh-CN"/>
              </w:rPr>
            </w:pPr>
          </w:p>
          <w:p w14:paraId="0D4201A9">
            <w:pPr>
              <w:ind w:firstLine="252"/>
              <w:jc w:val="left"/>
              <w:rPr>
                <w:color w:val="00B050"/>
                <w:lang w:val="zh-CN"/>
              </w:rPr>
            </w:pPr>
          </w:p>
          <w:p w14:paraId="38466452">
            <w:pPr>
              <w:ind w:firstLine="252"/>
              <w:jc w:val="left"/>
              <w:rPr>
                <w:color w:val="00B050"/>
                <w:lang w:val="zh-CN"/>
              </w:rPr>
            </w:pPr>
          </w:p>
          <w:p w14:paraId="7F8372E7">
            <w:pPr>
              <w:ind w:firstLine="252"/>
              <w:jc w:val="left"/>
              <w:rPr>
                <w:color w:val="00B050"/>
                <w:lang w:val="zh-CN"/>
              </w:rPr>
            </w:pPr>
          </w:p>
          <w:p w14:paraId="70DC154E">
            <w:pPr>
              <w:ind w:firstLine="252"/>
              <w:jc w:val="left"/>
              <w:rPr>
                <w:color w:val="00B050"/>
                <w:lang w:val="zh-CN"/>
              </w:rPr>
            </w:pPr>
          </w:p>
          <w:p w14:paraId="462A483F">
            <w:pPr>
              <w:ind w:firstLine="252"/>
              <w:jc w:val="left"/>
              <w:rPr>
                <w:color w:val="00B050"/>
                <w:lang w:val="zh-CN"/>
              </w:rPr>
            </w:pPr>
          </w:p>
          <w:p w14:paraId="5F227CEA">
            <w:pPr>
              <w:ind w:firstLine="252"/>
              <w:jc w:val="left"/>
              <w:rPr>
                <w:color w:val="00B050"/>
                <w:lang w:val="zh-CN"/>
              </w:rPr>
            </w:pPr>
          </w:p>
          <w:p w14:paraId="491F09A7">
            <w:pPr>
              <w:ind w:firstLine="252"/>
              <w:jc w:val="left"/>
              <w:rPr>
                <w:color w:val="00B050"/>
                <w:lang w:val="zh-CN"/>
              </w:rPr>
            </w:pPr>
          </w:p>
          <w:p w14:paraId="46C2340B">
            <w:pPr>
              <w:ind w:firstLine="252"/>
              <w:jc w:val="left"/>
              <w:rPr>
                <w:color w:val="00B050"/>
                <w:lang w:val="zh-CN"/>
              </w:rPr>
            </w:pPr>
          </w:p>
          <w:p w14:paraId="235364D0">
            <w:pPr>
              <w:ind w:firstLine="252"/>
              <w:jc w:val="left"/>
              <w:rPr>
                <w:color w:val="00B050"/>
                <w:lang w:val="zh-CN"/>
              </w:rPr>
            </w:pPr>
          </w:p>
          <w:p w14:paraId="514F38BB">
            <w:pPr>
              <w:ind w:firstLine="252"/>
              <w:jc w:val="left"/>
              <w:rPr>
                <w:color w:val="00B050"/>
                <w:lang w:val="zh-CN"/>
              </w:rPr>
            </w:pPr>
          </w:p>
          <w:p w14:paraId="67404E79">
            <w:pPr>
              <w:ind w:firstLine="252"/>
              <w:jc w:val="left"/>
              <w:rPr>
                <w:color w:val="00B050"/>
                <w:lang w:val="zh-CN"/>
              </w:rPr>
            </w:pPr>
          </w:p>
          <w:p w14:paraId="290F716B">
            <w:pPr>
              <w:ind w:firstLine="252"/>
              <w:jc w:val="left"/>
              <w:rPr>
                <w:color w:val="00B050"/>
                <w:lang w:val="zh-CN"/>
              </w:rPr>
            </w:pPr>
          </w:p>
          <w:p w14:paraId="507EDA34">
            <w:pPr>
              <w:ind w:firstLine="252"/>
              <w:jc w:val="left"/>
              <w:rPr>
                <w:color w:val="00B050"/>
                <w:lang w:val="zh-CN"/>
              </w:rPr>
            </w:pPr>
          </w:p>
          <w:p w14:paraId="2D85EFE8">
            <w:pPr>
              <w:ind w:firstLine="252"/>
              <w:jc w:val="left"/>
              <w:rPr>
                <w:color w:val="00B050"/>
                <w:lang w:val="zh-CN"/>
              </w:rPr>
            </w:pPr>
          </w:p>
          <w:p w14:paraId="06516A28">
            <w:pPr>
              <w:ind w:firstLine="252"/>
              <w:jc w:val="left"/>
              <w:rPr>
                <w:color w:val="00B050"/>
                <w:lang w:val="zh-CN"/>
              </w:rPr>
            </w:pPr>
          </w:p>
          <w:p w14:paraId="7C622FF5">
            <w:pPr>
              <w:ind w:firstLine="252"/>
              <w:jc w:val="left"/>
              <w:rPr>
                <w:color w:val="00B050"/>
                <w:lang w:val="zh-CN"/>
              </w:rPr>
            </w:pPr>
          </w:p>
          <w:p w14:paraId="5DD6C961">
            <w:pPr>
              <w:ind w:firstLine="252"/>
              <w:jc w:val="left"/>
              <w:rPr>
                <w:color w:val="00B050"/>
                <w:lang w:val="zh-CN"/>
              </w:rPr>
            </w:pPr>
          </w:p>
          <w:p w14:paraId="13F8865A">
            <w:pPr>
              <w:ind w:firstLine="252"/>
              <w:jc w:val="left"/>
              <w:rPr>
                <w:color w:val="00B050"/>
                <w:lang w:val="zh-CN"/>
              </w:rPr>
            </w:pPr>
          </w:p>
          <w:p w14:paraId="4046E4B1">
            <w:pPr>
              <w:ind w:firstLine="252"/>
              <w:jc w:val="left"/>
              <w:rPr>
                <w:color w:val="00B050"/>
                <w:lang w:val="zh-CN"/>
              </w:rPr>
            </w:pPr>
          </w:p>
          <w:p w14:paraId="7AC02467">
            <w:pPr>
              <w:ind w:firstLine="252"/>
              <w:jc w:val="left"/>
              <w:rPr>
                <w:color w:val="00B050"/>
                <w:lang w:val="zh-CN"/>
              </w:rPr>
            </w:pPr>
          </w:p>
          <w:p w14:paraId="384175E9">
            <w:pPr>
              <w:ind w:firstLine="252"/>
              <w:jc w:val="left"/>
              <w:rPr>
                <w:color w:val="00B050"/>
                <w:lang w:val="zh-CN"/>
              </w:rPr>
            </w:pPr>
          </w:p>
          <w:p w14:paraId="4255341A">
            <w:pPr>
              <w:ind w:firstLine="252"/>
              <w:jc w:val="left"/>
              <w:rPr>
                <w:color w:val="00B050"/>
                <w:lang w:val="zh-CN"/>
              </w:rPr>
            </w:pPr>
          </w:p>
          <w:p w14:paraId="59BC95B9">
            <w:pPr>
              <w:ind w:firstLine="252"/>
              <w:jc w:val="left"/>
              <w:rPr>
                <w:color w:val="00B050"/>
                <w:lang w:val="zh-CN"/>
              </w:rPr>
            </w:pPr>
          </w:p>
          <w:p w14:paraId="32C8B09A">
            <w:pPr>
              <w:ind w:firstLine="252"/>
              <w:jc w:val="left"/>
              <w:rPr>
                <w:color w:val="00B050"/>
                <w:lang w:val="zh-CN"/>
              </w:rPr>
            </w:pPr>
          </w:p>
          <w:p w14:paraId="582BC7FB">
            <w:pPr>
              <w:ind w:firstLine="252"/>
              <w:jc w:val="left"/>
              <w:rPr>
                <w:color w:val="00B050"/>
                <w:lang w:val="zh-CN"/>
              </w:rPr>
            </w:pPr>
          </w:p>
          <w:p w14:paraId="22A3BF54">
            <w:pPr>
              <w:ind w:firstLine="252"/>
              <w:jc w:val="left"/>
              <w:rPr>
                <w:color w:val="00B050"/>
                <w:lang w:val="zh-CN"/>
              </w:rPr>
            </w:pPr>
          </w:p>
          <w:p w14:paraId="7EEFB681">
            <w:pPr>
              <w:ind w:firstLine="252"/>
              <w:jc w:val="left"/>
              <w:rPr>
                <w:color w:val="00B050"/>
                <w:lang w:val="zh-CN"/>
              </w:rPr>
            </w:pPr>
          </w:p>
          <w:p w14:paraId="4D396D85">
            <w:pPr>
              <w:ind w:firstLine="252"/>
              <w:jc w:val="left"/>
              <w:rPr>
                <w:color w:val="00B050"/>
                <w:lang w:val="zh-CN"/>
              </w:rPr>
            </w:pPr>
          </w:p>
          <w:p w14:paraId="2F2B6E7E">
            <w:pPr>
              <w:ind w:firstLine="252"/>
              <w:jc w:val="left"/>
              <w:rPr>
                <w:color w:val="00B050"/>
                <w:lang w:val="zh-CN"/>
              </w:rPr>
            </w:pPr>
          </w:p>
          <w:p w14:paraId="303AB62F">
            <w:pPr>
              <w:ind w:firstLine="252"/>
              <w:jc w:val="left"/>
              <w:rPr>
                <w:color w:val="00B050"/>
                <w:lang w:val="zh-CN"/>
              </w:rPr>
            </w:pPr>
          </w:p>
          <w:p w14:paraId="576BFDD1">
            <w:pPr>
              <w:ind w:firstLine="252"/>
              <w:jc w:val="left"/>
              <w:rPr>
                <w:color w:val="00B050"/>
                <w:lang w:val="zh-CN"/>
              </w:rPr>
            </w:pPr>
          </w:p>
          <w:p w14:paraId="64F52579">
            <w:pPr>
              <w:ind w:firstLine="252"/>
              <w:jc w:val="left"/>
              <w:rPr>
                <w:color w:val="00B050"/>
                <w:lang w:val="zh-CN"/>
              </w:rPr>
            </w:pPr>
          </w:p>
          <w:p w14:paraId="2BAB7809">
            <w:pPr>
              <w:ind w:firstLine="252"/>
              <w:jc w:val="left"/>
              <w:rPr>
                <w:color w:val="00B050"/>
                <w:lang w:val="zh-CN"/>
              </w:rPr>
            </w:pPr>
          </w:p>
          <w:p w14:paraId="6C28CC61">
            <w:pPr>
              <w:ind w:firstLine="252"/>
              <w:jc w:val="left"/>
              <w:rPr>
                <w:color w:val="00B050"/>
                <w:lang w:val="zh-CN"/>
              </w:rPr>
            </w:pPr>
          </w:p>
          <w:p w14:paraId="7435A0A4">
            <w:pPr>
              <w:ind w:firstLine="252"/>
              <w:jc w:val="left"/>
              <w:rPr>
                <w:color w:val="00B050"/>
                <w:lang w:val="zh-CN"/>
              </w:rPr>
            </w:pPr>
          </w:p>
          <w:p w14:paraId="4860BA13">
            <w:pPr>
              <w:ind w:firstLine="252"/>
              <w:jc w:val="left"/>
              <w:rPr>
                <w:color w:val="00B050"/>
                <w:lang w:val="zh-CN"/>
              </w:rPr>
            </w:pPr>
          </w:p>
          <w:p w14:paraId="41CF468A">
            <w:pPr>
              <w:ind w:firstLine="252"/>
              <w:jc w:val="left"/>
              <w:rPr>
                <w:color w:val="00B050"/>
                <w:lang w:val="zh-CN"/>
              </w:rPr>
            </w:pPr>
          </w:p>
          <w:p w14:paraId="47D1FB97">
            <w:pPr>
              <w:ind w:firstLine="252"/>
              <w:jc w:val="left"/>
              <w:rPr>
                <w:color w:val="00B050"/>
                <w:lang w:val="zh-CN"/>
              </w:rPr>
            </w:pPr>
          </w:p>
          <w:p w14:paraId="5DADB96E">
            <w:pPr>
              <w:ind w:firstLine="252"/>
              <w:jc w:val="left"/>
              <w:rPr>
                <w:color w:val="00B050"/>
                <w:lang w:val="zh-CN"/>
              </w:rPr>
            </w:pPr>
          </w:p>
          <w:p w14:paraId="6CAF882D">
            <w:pPr>
              <w:ind w:firstLine="252"/>
              <w:jc w:val="left"/>
              <w:rPr>
                <w:color w:val="00B050"/>
                <w:lang w:val="zh-CN"/>
              </w:rPr>
            </w:pPr>
          </w:p>
          <w:p w14:paraId="250810AC">
            <w:pPr>
              <w:ind w:firstLine="252"/>
              <w:jc w:val="left"/>
              <w:rPr>
                <w:color w:val="00B050"/>
                <w:lang w:val="zh-CN"/>
              </w:rPr>
            </w:pPr>
          </w:p>
          <w:p w14:paraId="417466BC">
            <w:pPr>
              <w:ind w:firstLine="252"/>
              <w:jc w:val="left"/>
              <w:rPr>
                <w:color w:val="00B050"/>
                <w:lang w:val="zh-CN"/>
              </w:rPr>
            </w:pPr>
          </w:p>
          <w:p w14:paraId="29960261">
            <w:pPr>
              <w:ind w:firstLine="252"/>
              <w:jc w:val="left"/>
              <w:rPr>
                <w:color w:val="00B050"/>
                <w:lang w:val="zh-CN"/>
              </w:rPr>
            </w:pPr>
          </w:p>
          <w:p w14:paraId="7AE61309">
            <w:pPr>
              <w:ind w:firstLine="252"/>
              <w:jc w:val="left"/>
              <w:rPr>
                <w:color w:val="00B050"/>
                <w:lang w:val="zh-CN"/>
              </w:rPr>
            </w:pPr>
          </w:p>
          <w:p w14:paraId="67752B44">
            <w:pPr>
              <w:ind w:firstLine="252"/>
              <w:jc w:val="left"/>
              <w:rPr>
                <w:color w:val="00B050"/>
                <w:lang w:val="zh-CN"/>
              </w:rPr>
            </w:pPr>
          </w:p>
          <w:p w14:paraId="1509B83B">
            <w:pPr>
              <w:ind w:firstLine="252"/>
              <w:jc w:val="left"/>
              <w:rPr>
                <w:color w:val="00B050"/>
                <w:lang w:val="zh-CN"/>
              </w:rPr>
            </w:pPr>
          </w:p>
          <w:p w14:paraId="30ED71D2">
            <w:pPr>
              <w:ind w:firstLine="252"/>
              <w:jc w:val="left"/>
              <w:rPr>
                <w:color w:val="00B050"/>
                <w:lang w:val="zh-CN"/>
              </w:rPr>
            </w:pPr>
          </w:p>
          <w:p w14:paraId="20345C95">
            <w:pPr>
              <w:ind w:firstLine="252"/>
              <w:jc w:val="left"/>
              <w:rPr>
                <w:color w:val="00B050"/>
                <w:lang w:val="zh-CN"/>
              </w:rPr>
            </w:pPr>
          </w:p>
          <w:p w14:paraId="13D08B0F">
            <w:pPr>
              <w:ind w:firstLine="252"/>
              <w:jc w:val="left"/>
              <w:rPr>
                <w:color w:val="00B050"/>
                <w:lang w:val="zh-CN"/>
              </w:rPr>
            </w:pPr>
          </w:p>
          <w:p w14:paraId="42738A80">
            <w:pPr>
              <w:ind w:firstLine="252"/>
              <w:jc w:val="left"/>
              <w:rPr>
                <w:color w:val="00B050"/>
                <w:lang w:val="zh-CN"/>
              </w:rPr>
            </w:pPr>
          </w:p>
          <w:p w14:paraId="65953859">
            <w:pPr>
              <w:ind w:firstLine="252"/>
              <w:jc w:val="left"/>
              <w:rPr>
                <w:color w:val="00B050"/>
                <w:lang w:val="zh-CN"/>
              </w:rPr>
            </w:pPr>
          </w:p>
          <w:p w14:paraId="289FA518">
            <w:pPr>
              <w:ind w:firstLine="252"/>
              <w:jc w:val="left"/>
              <w:rPr>
                <w:color w:val="00B050"/>
                <w:lang w:val="zh-CN"/>
              </w:rPr>
            </w:pPr>
          </w:p>
          <w:p w14:paraId="0F8D5FBD">
            <w:pPr>
              <w:ind w:firstLine="252"/>
              <w:jc w:val="left"/>
              <w:rPr>
                <w:color w:val="00B050"/>
                <w:lang w:val="zh-CN"/>
              </w:rPr>
            </w:pPr>
          </w:p>
          <w:p w14:paraId="3D9E9D38">
            <w:pPr>
              <w:ind w:firstLine="252"/>
              <w:jc w:val="left"/>
              <w:rPr>
                <w:color w:val="00B050"/>
                <w:lang w:val="zh-CN"/>
              </w:rPr>
            </w:pPr>
          </w:p>
          <w:p w14:paraId="090232BB">
            <w:pPr>
              <w:ind w:firstLine="252"/>
              <w:jc w:val="left"/>
              <w:rPr>
                <w:color w:val="00B050"/>
                <w:lang w:val="zh-CN"/>
              </w:rPr>
            </w:pPr>
          </w:p>
          <w:p w14:paraId="3460EB0E">
            <w:pPr>
              <w:spacing w:line="440" w:lineRule="exact"/>
              <w:rPr>
                <w:color w:val="00B050"/>
                <w:sz w:val="24"/>
              </w:rPr>
            </w:pPr>
            <w:r>
              <w:rPr>
                <w:rFonts w:hint="eastAsia"/>
                <w:color w:val="00B050"/>
                <w:sz w:val="24"/>
              </w:rPr>
              <w:t>【设计意图：感情朗读是教材的教学重点，三年级应该训练有感情朗读的能力。】</w:t>
            </w:r>
          </w:p>
          <w:p w14:paraId="052637A1">
            <w:pPr>
              <w:ind w:firstLine="252"/>
              <w:jc w:val="left"/>
              <w:rPr>
                <w:color w:val="00B050"/>
                <w:lang w:val="zh-CN"/>
              </w:rPr>
            </w:pPr>
          </w:p>
        </w:tc>
      </w:tr>
      <w:tr w14:paraId="35568D4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114" w:hRule="atLeast"/>
          <w:jc w:val="center"/>
        </w:trPr>
        <w:tc>
          <w:tcPr>
            <w:tcW w:w="993" w:type="dxa"/>
            <w:tcBorders>
              <w:top w:val="nil"/>
              <w:left w:val="single" w:color="auto" w:sz="8" w:space="0"/>
              <w:bottom w:val="single" w:color="auto" w:sz="8" w:space="0"/>
              <w:right w:val="single" w:color="000000" w:sz="8" w:space="0"/>
            </w:tcBorders>
            <w:vAlign w:val="center"/>
          </w:tcPr>
          <w:p w14:paraId="39AEA955">
            <w:pPr>
              <w:widowControl/>
              <w:jc w:val="left"/>
            </w:pPr>
            <w:r>
              <w:rPr>
                <w:rStyle w:val="12"/>
                <w:rFonts w:ascii="宋体" w:hAnsi="宋体" w:cs="宋体"/>
                <w:kern w:val="0"/>
                <w:sz w:val="24"/>
              </w:rPr>
              <w:t>课堂小结及拓展延伸（  ）分钟</w:t>
            </w:r>
          </w:p>
        </w:tc>
        <w:tc>
          <w:tcPr>
            <w:tcW w:w="6095" w:type="dxa"/>
            <w:gridSpan w:val="5"/>
            <w:tcBorders>
              <w:top w:val="nil"/>
              <w:left w:val="nil"/>
              <w:bottom w:val="single" w:color="auto" w:sz="8" w:space="0"/>
              <w:right w:val="single" w:color="000000" w:sz="8" w:space="0"/>
            </w:tcBorders>
            <w:vAlign w:val="center"/>
          </w:tcPr>
          <w:p w14:paraId="7CA3060E">
            <w:pPr>
              <w:pStyle w:val="8"/>
              <w:spacing w:before="0" w:beforeAutospacing="0" w:after="0" w:afterAutospacing="0" w:line="450" w:lineRule="atLeast"/>
              <w:ind w:firstLine="482" w:firstLineChars="200"/>
              <w:rPr>
                <w:rFonts w:eastAsia="宋体"/>
                <w:b/>
                <w:bCs/>
                <w:color w:val="FF00FF"/>
              </w:rPr>
            </w:pPr>
            <w:r>
              <w:rPr>
                <w:rFonts w:hint="eastAsia" w:eastAsia="宋体"/>
                <w:b/>
                <w:bCs/>
                <w:color w:val="FF00FF"/>
              </w:rPr>
              <w:t>七、拓展提高，积累运用</w:t>
            </w:r>
          </w:p>
          <w:p w14:paraId="152C41AC">
            <w:pPr>
              <w:pStyle w:val="8"/>
              <w:spacing w:before="0" w:beforeAutospacing="0" w:after="0" w:afterAutospacing="0" w:line="450" w:lineRule="atLeast"/>
              <w:rPr>
                <w:rFonts w:eastAsia="宋体"/>
                <w:color w:val="000000" w:themeColor="text1"/>
              </w:rPr>
            </w:pPr>
            <w:r>
              <w:rPr>
                <w:rFonts w:hint="eastAsia" w:eastAsia="宋体"/>
                <w:color w:val="000000" w:themeColor="text1"/>
              </w:rPr>
              <w:t>　　1.迁移练习。</w:t>
            </w:r>
            <w:r>
              <w:rPr>
                <w:rFonts w:hint="eastAsia" w:eastAsia="宋体"/>
                <w:b/>
                <w:bCs/>
                <w:color w:val="0000FF"/>
              </w:rPr>
              <w:t>（课件出示10）</w:t>
            </w:r>
          </w:p>
          <w:p w14:paraId="5DE01D41">
            <w:pPr>
              <w:pStyle w:val="8"/>
              <w:snapToGrid w:val="0"/>
              <w:spacing w:before="0" w:beforeAutospacing="0" w:after="0" w:afterAutospacing="0" w:line="450" w:lineRule="atLeast"/>
              <w:rPr>
                <w:rFonts w:eastAsia="宋体"/>
                <w:color w:val="00B050"/>
                <w:bdr w:val="single" w:color="auto" w:sz="4" w:space="0"/>
              </w:rPr>
            </w:pPr>
            <w:r>
              <w:rPr>
                <w:rFonts w:hint="eastAsia" w:eastAsia="宋体"/>
                <w:color w:val="000000" w:themeColor="text1"/>
              </w:rPr>
              <w:t>　　</w:t>
            </w:r>
            <w:r>
              <w:rPr>
                <w:rFonts w:hint="eastAsia" w:eastAsia="宋体"/>
                <w:color w:val="00B050"/>
                <w:bdr w:val="single" w:color="auto" w:sz="4" w:space="0"/>
              </w:rPr>
              <w:t>用“不是糊里糊涂、壮大胆子、不懂就要问、弄清楚、连连点头”等词语写一段话来赞扬一位同学的勤学好问精神。</w:t>
            </w:r>
          </w:p>
          <w:p w14:paraId="79CF222C">
            <w:pPr>
              <w:pStyle w:val="8"/>
              <w:spacing w:before="0" w:beforeAutospacing="0" w:after="0" w:afterAutospacing="0" w:line="450" w:lineRule="atLeast"/>
              <w:rPr>
                <w:rFonts w:eastAsia="宋体"/>
                <w:color w:val="FF0000"/>
              </w:rPr>
            </w:pPr>
            <w:r>
              <w:rPr>
                <w:rFonts w:hint="eastAsia" w:eastAsia="宋体"/>
                <w:color w:val="000000" w:themeColor="text1"/>
              </w:rPr>
              <w:t>　　</w:t>
            </w:r>
            <w:r>
              <w:rPr>
                <w:rFonts w:hint="eastAsia" w:eastAsia="宋体"/>
                <w:color w:val="FF0000"/>
              </w:rPr>
              <w:t>（板书：壮胆）</w:t>
            </w:r>
          </w:p>
          <w:p w14:paraId="1A5EF0D7">
            <w:pPr>
              <w:pStyle w:val="8"/>
              <w:spacing w:before="0" w:beforeAutospacing="0" w:after="0" w:afterAutospacing="0" w:line="450" w:lineRule="atLeast"/>
              <w:ind w:firstLine="480" w:firstLineChars="200"/>
              <w:rPr>
                <w:rFonts w:eastAsia="宋体"/>
                <w:color w:val="000000" w:themeColor="text1"/>
              </w:rPr>
            </w:pPr>
            <w:r>
              <w:rPr>
                <w:rFonts w:hint="eastAsia" w:eastAsia="宋体"/>
                <w:color w:val="000000" w:themeColor="text1"/>
              </w:rPr>
              <w:t>2.积累格言，明读书道理。</w:t>
            </w:r>
          </w:p>
          <w:p w14:paraId="474A2F83">
            <w:pPr>
              <w:pStyle w:val="8"/>
              <w:spacing w:before="0" w:beforeAutospacing="0" w:after="0" w:afterAutospacing="0" w:line="450" w:lineRule="atLeast"/>
              <w:rPr>
                <w:rFonts w:eastAsia="宋体"/>
                <w:color w:val="000000" w:themeColor="text1"/>
              </w:rPr>
            </w:pPr>
            <w:r>
              <w:rPr>
                <w:rFonts w:hint="eastAsia" w:eastAsia="宋体"/>
                <w:color w:val="000000" w:themeColor="text1"/>
              </w:rPr>
              <w:t>　　同学们，我这里有一些关于读书方面的格言，请你用心读一读，悟一悟，定会有收获。</w:t>
            </w:r>
            <w:r>
              <w:rPr>
                <w:rFonts w:hint="eastAsia" w:eastAsia="宋体"/>
                <w:b/>
                <w:bCs/>
                <w:color w:val="0000FF"/>
              </w:rPr>
              <w:t>（课件出示11）</w:t>
            </w:r>
          </w:p>
          <w:p w14:paraId="040D9267">
            <w:pPr>
              <w:pStyle w:val="8"/>
              <w:snapToGrid w:val="0"/>
              <w:spacing w:before="0" w:beforeAutospacing="0" w:after="0" w:afterAutospacing="0" w:line="450" w:lineRule="atLeast"/>
              <w:rPr>
                <w:rFonts w:eastAsia="宋体"/>
                <w:color w:val="00B050"/>
                <w:bdr w:val="single" w:color="auto" w:sz="4" w:space="0"/>
              </w:rPr>
            </w:pPr>
            <w:r>
              <w:rPr>
                <w:rFonts w:hint="eastAsia" w:eastAsia="宋体"/>
                <w:color w:val="000000" w:themeColor="text1"/>
              </w:rPr>
              <w:t>　　</w:t>
            </w:r>
            <w:r>
              <w:rPr>
                <w:rFonts w:hint="eastAsia" w:eastAsia="宋体"/>
                <w:color w:val="00B050"/>
                <w:bdr w:val="single" w:color="auto" w:sz="4" w:space="0"/>
              </w:rPr>
              <w:t>①奋发识遍天下字，立志读尽人间书。</w:t>
            </w:r>
          </w:p>
          <w:p w14:paraId="17B63CC8">
            <w:pPr>
              <w:pStyle w:val="8"/>
              <w:snapToGrid w:val="0"/>
              <w:spacing w:before="0" w:beforeAutospacing="0" w:after="0" w:afterAutospacing="0" w:line="450" w:lineRule="atLeast"/>
              <w:ind w:firstLine="480" w:firstLineChars="200"/>
              <w:rPr>
                <w:rFonts w:eastAsia="宋体"/>
                <w:color w:val="00B050"/>
                <w:bdr w:val="single" w:color="auto" w:sz="4" w:space="0"/>
              </w:rPr>
            </w:pPr>
            <w:r>
              <w:rPr>
                <w:rFonts w:hint="eastAsia" w:eastAsia="宋体"/>
                <w:color w:val="00B050"/>
                <w:bdr w:val="single" w:color="auto" w:sz="4" w:space="0"/>
              </w:rPr>
              <w:t>②蜂采百花酿佳蜜，人读万卷知深理。</w:t>
            </w:r>
          </w:p>
          <w:p w14:paraId="45468372">
            <w:pPr>
              <w:pStyle w:val="8"/>
              <w:snapToGrid w:val="0"/>
              <w:spacing w:before="0" w:beforeAutospacing="0" w:after="0" w:afterAutospacing="0" w:line="450" w:lineRule="atLeast"/>
              <w:ind w:firstLine="480" w:firstLineChars="200"/>
              <w:rPr>
                <w:rFonts w:eastAsia="宋体"/>
                <w:color w:val="00B050"/>
                <w:bdr w:val="single" w:color="auto" w:sz="4" w:space="0"/>
              </w:rPr>
            </w:pPr>
            <w:r>
              <w:rPr>
                <w:rFonts w:hint="eastAsia" w:eastAsia="宋体"/>
                <w:color w:val="00B050"/>
                <w:bdr w:val="single" w:color="auto" w:sz="4" w:space="0"/>
              </w:rPr>
              <w:t>③书声歌声声悦耳，粉笔钢笔笔生花。</w:t>
            </w:r>
          </w:p>
          <w:p w14:paraId="3D2D8E7F">
            <w:pPr>
              <w:pStyle w:val="8"/>
              <w:snapToGrid w:val="0"/>
              <w:spacing w:before="0" w:beforeAutospacing="0" w:after="0" w:afterAutospacing="0" w:line="450" w:lineRule="atLeast"/>
              <w:ind w:firstLine="480" w:firstLineChars="200"/>
              <w:rPr>
                <w:rFonts w:eastAsia="宋体"/>
                <w:color w:val="00B050"/>
                <w:bdr w:val="single" w:color="auto" w:sz="4" w:space="0"/>
              </w:rPr>
            </w:pPr>
            <w:r>
              <w:rPr>
                <w:rFonts w:hint="eastAsia" w:eastAsia="宋体"/>
                <w:color w:val="00B050"/>
                <w:bdr w:val="single" w:color="auto" w:sz="4" w:space="0"/>
              </w:rPr>
              <w:t>④恒心搭起通天桥，勤奋拨开智慧门。</w:t>
            </w:r>
          </w:p>
          <w:p w14:paraId="17C06F10">
            <w:pPr>
              <w:pStyle w:val="8"/>
              <w:snapToGrid w:val="0"/>
              <w:spacing w:before="0" w:beforeAutospacing="0" w:after="0" w:afterAutospacing="0" w:line="450" w:lineRule="atLeast"/>
              <w:ind w:firstLine="480" w:firstLineChars="200"/>
              <w:rPr>
                <w:rFonts w:eastAsia="宋体"/>
                <w:color w:val="00B050"/>
                <w:bdr w:val="single" w:color="auto" w:sz="4" w:space="0"/>
              </w:rPr>
            </w:pPr>
            <w:r>
              <w:rPr>
                <w:rFonts w:hint="eastAsia" w:eastAsia="宋体"/>
                <w:color w:val="00B050"/>
                <w:bdr w:val="single" w:color="auto" w:sz="4" w:space="0"/>
              </w:rPr>
              <w:t>⑤书到用时方恨少，事非经过不知难。</w:t>
            </w:r>
          </w:p>
          <w:p w14:paraId="4C7172E2">
            <w:pPr>
              <w:pStyle w:val="8"/>
              <w:snapToGrid w:val="0"/>
              <w:spacing w:before="0" w:beforeAutospacing="0" w:after="0" w:afterAutospacing="0" w:line="450" w:lineRule="atLeast"/>
              <w:ind w:firstLine="480" w:firstLineChars="200"/>
              <w:rPr>
                <w:rFonts w:eastAsia="宋体"/>
                <w:color w:val="00B050"/>
                <w:bdr w:val="single" w:color="auto" w:sz="4" w:space="0"/>
              </w:rPr>
            </w:pPr>
            <w:r>
              <w:rPr>
                <w:rFonts w:hint="eastAsia" w:eastAsia="宋体"/>
                <w:color w:val="00B050"/>
                <w:bdr w:val="single" w:color="auto" w:sz="4" w:space="0"/>
              </w:rPr>
              <w:t>⑥千古文章书卷里，百花消息雨声中。</w:t>
            </w:r>
          </w:p>
          <w:p w14:paraId="3751192D">
            <w:pPr>
              <w:pStyle w:val="8"/>
              <w:snapToGrid w:val="0"/>
              <w:spacing w:before="0" w:beforeAutospacing="0" w:after="0" w:afterAutospacing="0" w:line="450" w:lineRule="atLeast"/>
              <w:ind w:firstLine="480" w:firstLineChars="200"/>
              <w:rPr>
                <w:rFonts w:eastAsia="宋体"/>
                <w:color w:val="00B050"/>
                <w:bdr w:val="single" w:color="auto" w:sz="4" w:space="0"/>
              </w:rPr>
            </w:pPr>
            <w:r>
              <w:rPr>
                <w:rFonts w:hint="eastAsia" w:eastAsia="宋体"/>
                <w:color w:val="00B050"/>
                <w:bdr w:val="single" w:color="auto" w:sz="4" w:space="0"/>
              </w:rPr>
              <w:t>⑦勤能补拙是良训，一分辛苦一分才。</w:t>
            </w:r>
          </w:p>
          <w:p w14:paraId="3D3F9B5B">
            <w:pPr>
              <w:spacing w:line="440" w:lineRule="exact"/>
            </w:pPr>
            <w:r>
              <w:rPr>
                <w:rFonts w:hint="eastAsia" w:ascii="宋体" w:hAnsi="宋体" w:cs="宋体"/>
                <w:color w:val="000000" w:themeColor="text1"/>
                <w:sz w:val="24"/>
              </w:rPr>
              <w:t>你还知道哪些有关读书方面的名言、警句，能不能找一些抄下来自勉呢？</w:t>
            </w:r>
          </w:p>
        </w:tc>
        <w:tc>
          <w:tcPr>
            <w:tcW w:w="2409" w:type="dxa"/>
            <w:gridSpan w:val="2"/>
            <w:tcBorders>
              <w:top w:val="nil"/>
              <w:left w:val="nil"/>
              <w:bottom w:val="single" w:color="auto" w:sz="8" w:space="0"/>
              <w:right w:val="single" w:color="auto" w:sz="8" w:space="0"/>
            </w:tcBorders>
            <w:vAlign w:val="center"/>
          </w:tcPr>
          <w:p w14:paraId="4C37BAE3">
            <w:pPr>
              <w:spacing w:line="440" w:lineRule="exact"/>
              <w:jc w:val="left"/>
              <w:rPr>
                <w:rFonts w:ascii="宋体" w:hAnsi="宋体" w:cs="宋体"/>
                <w:kern w:val="0"/>
                <w:sz w:val="24"/>
              </w:rPr>
            </w:pPr>
          </w:p>
          <w:p w14:paraId="11098596">
            <w:pPr>
              <w:spacing w:line="440" w:lineRule="exact"/>
              <w:ind w:firstLine="420" w:firstLineChars="200"/>
              <w:jc w:val="left"/>
            </w:pPr>
          </w:p>
        </w:tc>
      </w:tr>
      <w:tr w14:paraId="54BA292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22" w:type="dxa"/>
            <w:gridSpan w:val="2"/>
            <w:tcBorders>
              <w:top w:val="single" w:color="auto" w:sz="4" w:space="0"/>
              <w:left w:val="single" w:color="auto" w:sz="8" w:space="0"/>
              <w:bottom w:val="single" w:color="auto" w:sz="4" w:space="0"/>
              <w:right w:val="single" w:color="auto" w:sz="8" w:space="0"/>
            </w:tcBorders>
            <w:vAlign w:val="center"/>
          </w:tcPr>
          <w:p w14:paraId="5476C910">
            <w:pPr>
              <w:spacing w:line="440" w:lineRule="exact"/>
              <w:jc w:val="center"/>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w:t>
            </w:r>
          </w:p>
          <w:p w14:paraId="6C0C56B5">
            <w:pPr>
              <w:spacing w:line="440" w:lineRule="exact"/>
              <w:jc w:val="center"/>
              <w:rPr>
                <w:rFonts w:ascii="宋体" w:hAnsi="宋体"/>
                <w:b/>
                <w:color w:val="000000"/>
                <w:sz w:val="24"/>
                <w:u w:val="thick" w:color="00B050"/>
              </w:rPr>
            </w:pPr>
            <w:r>
              <w:rPr>
                <w:rFonts w:hint="eastAsia" w:ascii="微软雅黑" w:hAnsi="微软雅黑" w:eastAsia="微软雅黑"/>
                <w:color w:val="000000"/>
                <w:sz w:val="24"/>
                <w:u w:val="thick" w:color="00B050"/>
                <w:lang w:val="zh-CN"/>
              </w:rPr>
              <w:t>设计</w:t>
            </w:r>
          </w:p>
        </w:tc>
        <w:tc>
          <w:tcPr>
            <w:tcW w:w="8475" w:type="dxa"/>
            <w:gridSpan w:val="6"/>
            <w:tcBorders>
              <w:top w:val="single" w:color="auto" w:sz="4" w:space="0"/>
              <w:left w:val="single" w:color="auto" w:sz="8" w:space="0"/>
              <w:bottom w:val="single" w:color="auto" w:sz="4" w:space="0"/>
              <w:right w:val="single" w:color="auto" w:sz="8" w:space="0"/>
            </w:tcBorders>
            <w:vAlign w:val="center"/>
          </w:tcPr>
          <w:p w14:paraId="30674D2C">
            <w:pPr>
              <w:spacing w:line="440" w:lineRule="exact"/>
              <w:jc w:val="left"/>
              <w:rPr>
                <w:rFonts w:ascii="微软雅黑" w:hAnsi="微软雅黑" w:eastAsia="微软雅黑"/>
                <w:color w:val="FF0000"/>
                <w:sz w:val="24"/>
                <w:u w:val="thick" w:color="00B050"/>
                <w:lang w:val="zh-CN"/>
              </w:rPr>
            </w:pPr>
            <w:r>
              <w:rPr>
                <w:rFonts w:hint="eastAsia" w:ascii="宋体" w:hAnsi="宋体" w:cs="宋体"/>
                <w:color w:val="FF0000"/>
                <w:sz w:val="24"/>
              </w:rPr>
              <w:t>　</w:t>
            </w:r>
          </w:p>
          <w:p w14:paraId="06086EB9">
            <w:pPr>
              <w:spacing w:line="440" w:lineRule="exact"/>
              <w:rPr>
                <w:rFonts w:ascii="宋体" w:hAnsi="宋体" w:cs="宋体"/>
                <w:color w:val="FF0000"/>
                <w:sz w:val="24"/>
              </w:rPr>
            </w:pPr>
            <w:r>
              <w:pict>
                <v:shape id="左大括号 82" o:spid="_x0000_s1026" o:spt="87" type="#_x0000_t87" style="position:absolute;left:0pt;flip:x;margin-left:225.65pt;margin-top:12.55pt;height:45.75pt;width:6pt;z-index:251659264;mso-width-relative:page;mso-height-relative:page;" filled="f" stroked="t" coordsize="21600,21600" adj="236">
                  <v:path arrowok="t"/>
                  <v:fill on="f" focussize="0,0"/>
                  <v:stroke weight="0.5pt" color="#5B9BD5" joinstyle="miter"/>
                  <v:imagedata o:title=""/>
                  <o:lock v:ext="edit"/>
                </v:shape>
              </w:pict>
            </w:r>
            <w:r>
              <w:pict>
                <v:shape id="左大括号 81" o:spid="_x0000_s1027" o:spt="87" type="#_x0000_t87" style="position:absolute;left:0pt;margin-left:132.7pt;margin-top:16.3pt;height:45.75pt;width:5.95pt;z-index:251660288;mso-width-relative:page;mso-height-relative:page;" filled="f" stroked="t" coordsize="21600,21600" adj="234">
                  <v:path arrowok="t"/>
                  <v:fill on="f" focussize="0,0"/>
                  <v:stroke weight="0.5pt" color="#5B9BD5" joinstyle="miter"/>
                  <v:imagedata o:title=""/>
                  <o:lock v:ext="edit"/>
                </v:shape>
              </w:pict>
            </w:r>
            <w:r>
              <w:rPr>
                <w:rFonts w:hint="eastAsia" w:ascii="宋体" w:hAnsi="宋体" w:cs="宋体"/>
                <w:color w:val="FF0000"/>
                <w:sz w:val="24"/>
              </w:rPr>
              <w:t>　　　　　　　　　　　　背诵——很快</w:t>
            </w:r>
          </w:p>
          <w:p w14:paraId="0C8C6B9A">
            <w:pPr>
              <w:spacing w:line="440" w:lineRule="exact"/>
              <w:rPr>
                <w:rFonts w:ascii="宋体" w:hAnsi="宋体" w:cs="宋体"/>
                <w:color w:val="FF0000"/>
                <w:sz w:val="24"/>
              </w:rPr>
            </w:pPr>
            <w:r>
              <w:rPr>
                <w:rFonts w:hint="eastAsia" w:ascii="宋体" w:hAnsi="宋体" w:cs="宋体"/>
                <w:color w:val="FF0000"/>
                <w:sz w:val="24"/>
              </w:rPr>
              <w:t>　　　　　不懂就要问　　心想——不懂　　好习惯</w:t>
            </w:r>
          </w:p>
          <w:p w14:paraId="0208B5DC">
            <w:pPr>
              <w:spacing w:line="440" w:lineRule="exact"/>
              <w:rPr>
                <w:rFonts w:ascii="宋体" w:hAnsi="宋体" w:cs="宋体"/>
                <w:color w:val="FF0000"/>
                <w:sz w:val="24"/>
              </w:rPr>
            </w:pPr>
            <w:r>
              <w:rPr>
                <w:rFonts w:hint="eastAsia" w:ascii="宋体" w:hAnsi="宋体" w:cs="宋体"/>
                <w:color w:val="FF0000"/>
                <w:sz w:val="24"/>
              </w:rPr>
              <w:t>　　　　　　　　　　　　提问——壮胆</w:t>
            </w:r>
          </w:p>
          <w:p w14:paraId="23357444">
            <w:pPr>
              <w:pStyle w:val="3"/>
              <w:rPr>
                <w:rFonts w:hAnsi="宋体"/>
                <w:b/>
                <w:color w:val="000000"/>
                <w:sz w:val="24"/>
                <w:u w:val="thick" w:color="00B050"/>
              </w:rPr>
            </w:pPr>
            <w:r>
              <w:rPr>
                <w:rFonts w:hint="eastAsia" w:ascii="Times New Roman" w:hAnsi="Times New Roman" w:cs="Times New Roman"/>
              </w:rPr>
              <w:t>　</w:t>
            </w:r>
          </w:p>
        </w:tc>
      </w:tr>
      <w:tr w14:paraId="40B967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04C97C7C">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3FC4C7B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23B82A27">
            <w:pPr>
              <w:spacing w:line="440" w:lineRule="exact"/>
              <w:rPr>
                <w:rFonts w:ascii="宋体" w:hAnsi="宋体" w:cs="宋体"/>
                <w:color w:val="000000" w:themeColor="text1"/>
                <w:sz w:val="24"/>
              </w:rPr>
            </w:pPr>
            <w:r>
              <w:rPr>
                <w:rFonts w:hint="eastAsia" w:ascii="宋体" w:hAnsi="宋体" w:cs="宋体"/>
                <w:color w:val="000000" w:themeColor="text1"/>
                <w:sz w:val="24"/>
              </w:rPr>
              <w:t>1.连线。</w:t>
            </w:r>
          </w:p>
          <w:p w14:paraId="6B35D6DC">
            <w:pPr>
              <w:spacing w:line="440" w:lineRule="exact"/>
              <w:rPr>
                <w:rFonts w:ascii="宋体" w:hAnsi="宋体" w:cs="宋体"/>
                <w:color w:val="000000" w:themeColor="text1"/>
                <w:sz w:val="24"/>
              </w:rPr>
            </w:pPr>
            <w:r>
              <w:rPr>
                <w:rFonts w:hint="eastAsia" w:ascii="宋体" w:hAnsi="宋体" w:cs="宋体"/>
                <w:color w:val="000000" w:themeColor="text1"/>
                <w:sz w:val="24"/>
              </w:rPr>
              <w:t>　　糊里糊涂　　        一个字都不会漏掉</w:t>
            </w:r>
          </w:p>
          <w:p w14:paraId="0B8094B6">
            <w:pPr>
              <w:spacing w:line="440" w:lineRule="exact"/>
              <w:rPr>
                <w:rFonts w:ascii="宋体" w:hAnsi="宋体" w:cs="宋体"/>
                <w:color w:val="000000" w:themeColor="text1"/>
                <w:sz w:val="24"/>
              </w:rPr>
            </w:pPr>
            <w:r>
              <w:rPr>
                <w:rFonts w:hint="eastAsia" w:ascii="宋体" w:hAnsi="宋体" w:cs="宋体"/>
                <w:color w:val="000000" w:themeColor="text1"/>
                <w:sz w:val="24"/>
              </w:rPr>
              <w:t>　　壮着胆子　　        一点儿声音都没有</w:t>
            </w:r>
          </w:p>
          <w:p w14:paraId="5ED5B50D">
            <w:pPr>
              <w:spacing w:line="440" w:lineRule="exact"/>
              <w:rPr>
                <w:rFonts w:ascii="宋体" w:hAnsi="宋体" w:cs="宋体"/>
                <w:color w:val="000000" w:themeColor="text1"/>
                <w:sz w:val="24"/>
              </w:rPr>
            </w:pPr>
            <w:r>
              <w:rPr>
                <w:rFonts w:hint="eastAsia" w:ascii="宋体" w:hAnsi="宋体" w:cs="宋体"/>
                <w:color w:val="000000" w:themeColor="text1"/>
                <w:sz w:val="24"/>
              </w:rPr>
              <w:t>　　摇头晃脑　　        大着胆子</w:t>
            </w:r>
          </w:p>
          <w:p w14:paraId="478F90A2">
            <w:pPr>
              <w:spacing w:line="440" w:lineRule="exact"/>
              <w:rPr>
                <w:rFonts w:ascii="宋体" w:hAnsi="宋体" w:cs="宋体"/>
                <w:color w:val="000000" w:themeColor="text1"/>
                <w:sz w:val="24"/>
              </w:rPr>
            </w:pPr>
            <w:r>
              <w:rPr>
                <w:rFonts w:hint="eastAsia" w:ascii="宋体" w:hAnsi="宋体" w:cs="宋体"/>
                <w:color w:val="000000" w:themeColor="text1"/>
                <w:sz w:val="24"/>
              </w:rPr>
              <w:t>　　鸦雀无声　　        没弄明白</w:t>
            </w:r>
          </w:p>
          <w:p w14:paraId="69AC79AE">
            <w:pPr>
              <w:spacing w:line="440" w:lineRule="exact"/>
              <w:rPr>
                <w:rFonts w:ascii="宋体" w:hAnsi="宋体" w:cs="宋体"/>
                <w:color w:val="000000" w:themeColor="text1"/>
                <w:sz w:val="24"/>
              </w:rPr>
            </w:pPr>
            <w:r>
              <w:rPr>
                <w:rFonts w:hint="eastAsia" w:ascii="宋体" w:hAnsi="宋体" w:cs="宋体"/>
                <w:color w:val="000000" w:themeColor="text1"/>
                <w:sz w:val="24"/>
              </w:rPr>
              <w:t>　　一字不漏　　        头摇来摇去</w:t>
            </w:r>
          </w:p>
          <w:p w14:paraId="18C4F875">
            <w:pPr>
              <w:spacing w:line="440" w:lineRule="exact"/>
              <w:rPr>
                <w:rFonts w:ascii="宋体" w:hAnsi="宋体" w:cs="宋体"/>
                <w:color w:val="000000" w:themeColor="text1"/>
                <w:sz w:val="24"/>
              </w:rPr>
            </w:pPr>
            <w:r>
              <w:rPr>
                <w:rFonts w:hint="eastAsia" w:ascii="宋体" w:hAnsi="宋体" w:cs="宋体"/>
                <w:color w:val="000000" w:themeColor="text1"/>
                <w:sz w:val="24"/>
              </w:rPr>
              <w:t>2.比一比，再组词。</w:t>
            </w:r>
          </w:p>
          <w:p w14:paraId="577C57BA">
            <w:pPr>
              <w:spacing w:line="440" w:lineRule="exact"/>
              <w:rPr>
                <w:rFonts w:ascii="宋体" w:hAnsi="宋体" w:cs="宋体"/>
                <w:color w:val="000000" w:themeColor="text1"/>
                <w:sz w:val="24"/>
              </w:rPr>
            </w:pPr>
            <w:r>
              <w:rPr>
                <w:rFonts w:hint="eastAsia" w:ascii="宋体" w:hAnsi="宋体" w:cs="宋体"/>
                <w:color w:val="000000" w:themeColor="text1"/>
                <w:sz w:val="24"/>
              </w:rPr>
              <w:t>堂（    ）   戒（    ）   厉（    ）   既（    ）</w:t>
            </w:r>
          </w:p>
          <w:p w14:paraId="583E4F63">
            <w:pPr>
              <w:spacing w:line="440" w:lineRule="exact"/>
              <w:rPr>
                <w:rFonts w:ascii="宋体" w:hAnsi="宋体" w:cs="宋体"/>
                <w:color w:val="000000" w:themeColor="text1"/>
                <w:sz w:val="24"/>
              </w:rPr>
            </w:pPr>
            <w:r>
              <w:rPr>
                <w:rFonts w:hint="eastAsia" w:ascii="宋体" w:hAnsi="宋体" w:cs="宋体"/>
                <w:color w:val="000000" w:themeColor="text1"/>
                <w:sz w:val="24"/>
              </w:rPr>
              <w:t>常（    ）   械（    ）   历（    ）   即（    ）</w:t>
            </w:r>
          </w:p>
          <w:p w14:paraId="69787A7B">
            <w:pPr>
              <w:spacing w:line="440" w:lineRule="exact"/>
              <w:rPr>
                <w:rFonts w:ascii="宋体" w:hAnsi="宋体" w:cs="宋体"/>
                <w:color w:val="000000" w:themeColor="text1"/>
                <w:sz w:val="24"/>
              </w:rPr>
            </w:pPr>
          </w:p>
          <w:p w14:paraId="4DFFA1A4">
            <w:pPr>
              <w:spacing w:line="440" w:lineRule="exact"/>
              <w:rPr>
                <w:rFonts w:ascii="宋体" w:hAnsi="宋体" w:cs="宋体"/>
                <w:color w:val="000000" w:themeColor="text1"/>
                <w:sz w:val="24"/>
              </w:rPr>
            </w:pPr>
            <w:r>
              <w:rPr>
                <w:rFonts w:hint="eastAsia" w:ascii="宋体" w:hAnsi="宋体" w:cs="宋体"/>
                <w:color w:val="000000" w:themeColor="text1"/>
                <w:sz w:val="24"/>
              </w:rPr>
              <w:t>详（    ）   塾（    ）   涂（    ）   提（    ）</w:t>
            </w:r>
          </w:p>
          <w:p w14:paraId="62E8EC10">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祥（    ）   熟（    ）   途（    ）   题（    ）    </w:t>
            </w:r>
          </w:p>
          <w:p w14:paraId="1CB519B3">
            <w:pPr>
              <w:spacing w:line="440" w:lineRule="exact"/>
              <w:rPr>
                <w:rFonts w:ascii="宋体" w:hAnsi="宋体" w:cs="宋体"/>
                <w:color w:val="000000" w:themeColor="text1"/>
                <w:sz w:val="24"/>
              </w:rPr>
            </w:pPr>
            <w:r>
              <w:rPr>
                <w:rFonts w:hint="eastAsia" w:ascii="宋体" w:hAnsi="宋体" w:cs="宋体"/>
                <w:color w:val="000000" w:themeColor="text1"/>
                <w:sz w:val="24"/>
              </w:rPr>
              <w:t>3.读句子，写出加点词的近义词。</w:t>
            </w:r>
          </w:p>
          <w:p w14:paraId="6AA7B37A">
            <w:pPr>
              <w:spacing w:line="440" w:lineRule="exact"/>
              <w:rPr>
                <w:rFonts w:ascii="宋体" w:hAnsi="宋体" w:cs="宋体"/>
                <w:color w:val="000000" w:themeColor="text1"/>
                <w:sz w:val="24"/>
              </w:rPr>
            </w:pPr>
            <w:r>
              <w:rPr>
                <w:rFonts w:hint="eastAsia" w:ascii="宋体" w:hAnsi="宋体" w:cs="宋体"/>
                <w:color w:val="000000" w:themeColor="text1"/>
                <w:sz w:val="24"/>
              </w:rPr>
              <w:t>（1）先生讲得很</w:t>
            </w:r>
            <w:r>
              <w:rPr>
                <w:rFonts w:hint="eastAsia" w:ascii="宋体" w:hAnsi="宋体" w:cs="宋体"/>
                <w:color w:val="000000" w:themeColor="text1"/>
                <w:sz w:val="24"/>
                <w:em w:val="dot"/>
              </w:rPr>
              <w:t>详细</w:t>
            </w:r>
            <w:r>
              <w:rPr>
                <w:rFonts w:hint="eastAsia" w:ascii="宋体" w:hAnsi="宋体" w:cs="宋体"/>
                <w:color w:val="000000" w:themeColor="text1"/>
                <w:sz w:val="24"/>
              </w:rPr>
              <w:t>。（      ）</w:t>
            </w:r>
          </w:p>
          <w:p w14:paraId="3E9D4C27">
            <w:pPr>
              <w:spacing w:line="440" w:lineRule="exact"/>
              <w:rPr>
                <w:rFonts w:ascii="宋体" w:hAnsi="宋体" w:cs="宋体"/>
                <w:color w:val="000000" w:themeColor="text1"/>
                <w:sz w:val="24"/>
              </w:rPr>
            </w:pPr>
            <w:r>
              <w:rPr>
                <w:rFonts w:hint="eastAsia" w:ascii="宋体" w:hAnsi="宋体" w:cs="宋体"/>
                <w:color w:val="000000" w:themeColor="text1"/>
                <w:sz w:val="24"/>
              </w:rPr>
              <w:t>（2）课堂里</w:t>
            </w:r>
            <w:r>
              <w:rPr>
                <w:rFonts w:hint="eastAsia" w:ascii="宋体" w:hAnsi="宋体" w:cs="宋体"/>
                <w:color w:val="000000" w:themeColor="text1"/>
                <w:sz w:val="24"/>
                <w:em w:val="dot"/>
              </w:rPr>
              <w:t>霎时</w:t>
            </w:r>
            <w:r>
              <w:rPr>
                <w:rFonts w:hint="eastAsia" w:ascii="宋体" w:hAnsi="宋体" w:cs="宋体"/>
                <w:color w:val="000000" w:themeColor="text1"/>
                <w:sz w:val="24"/>
              </w:rPr>
              <w:t>变得鸦雀无声。（      ）</w:t>
            </w:r>
          </w:p>
          <w:p w14:paraId="337F3F2C">
            <w:pPr>
              <w:spacing w:line="440" w:lineRule="exact"/>
              <w:rPr>
                <w:rFonts w:ascii="宋体" w:hAnsi="宋体" w:cs="宋体"/>
                <w:color w:val="000000" w:themeColor="text1"/>
                <w:sz w:val="24"/>
              </w:rPr>
            </w:pPr>
            <w:r>
              <w:rPr>
                <w:rFonts w:hint="eastAsia" w:ascii="宋体" w:hAnsi="宋体" w:cs="宋体"/>
                <w:color w:val="000000" w:themeColor="text1"/>
                <w:sz w:val="24"/>
              </w:rPr>
              <w:t>（3）孙中山来到学校，</w:t>
            </w:r>
            <w:r>
              <w:rPr>
                <w:rFonts w:hint="eastAsia" w:ascii="宋体" w:hAnsi="宋体" w:cs="宋体"/>
                <w:color w:val="000000" w:themeColor="text1"/>
                <w:sz w:val="24"/>
                <w:em w:val="dot"/>
              </w:rPr>
              <w:t>照例</w:t>
            </w:r>
            <w:r>
              <w:rPr>
                <w:rFonts w:hint="eastAsia" w:ascii="宋体" w:hAnsi="宋体" w:cs="宋体"/>
                <w:color w:val="000000" w:themeColor="text1"/>
                <w:sz w:val="24"/>
              </w:rPr>
              <w:t>把书放到先生面前。（      ）</w:t>
            </w:r>
          </w:p>
          <w:p w14:paraId="33A74E02">
            <w:pPr>
              <w:spacing w:line="440" w:lineRule="exact"/>
              <w:rPr>
                <w:rFonts w:ascii="宋体" w:hAnsi="宋体" w:cs="宋体"/>
                <w:color w:val="000000" w:themeColor="text1"/>
                <w:sz w:val="24"/>
              </w:rPr>
            </w:pPr>
            <w:r>
              <w:rPr>
                <w:rFonts w:hint="eastAsia" w:ascii="宋体" w:hAnsi="宋体" w:cs="宋体"/>
                <w:color w:val="000000" w:themeColor="text1"/>
                <w:sz w:val="24"/>
              </w:rPr>
              <w:t>4.选字填空。</w:t>
            </w:r>
          </w:p>
          <w:p w14:paraId="34686018">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厉    历</w:t>
            </w:r>
          </w:p>
          <w:p w14:paraId="233B497E">
            <w:pPr>
              <w:spacing w:line="440" w:lineRule="exact"/>
              <w:rPr>
                <w:rFonts w:ascii="宋体" w:hAnsi="宋体" w:cs="宋体"/>
                <w:color w:val="000000" w:themeColor="text1"/>
                <w:sz w:val="24"/>
              </w:rPr>
            </w:pPr>
            <w:r>
              <w:rPr>
                <w:rFonts w:hint="eastAsia" w:ascii="宋体" w:hAnsi="宋体" w:cs="宋体"/>
                <w:color w:val="000000" w:themeColor="text1"/>
                <w:sz w:val="24"/>
              </w:rPr>
              <w:t>（1）墙上的挂（   ）又翻过了一页。</w:t>
            </w:r>
          </w:p>
          <w:p w14:paraId="347F3945">
            <w:pPr>
              <w:spacing w:line="440" w:lineRule="exact"/>
              <w:rPr>
                <w:rFonts w:ascii="宋体" w:hAnsi="宋体" w:cs="宋体"/>
                <w:color w:val="000000" w:themeColor="text1"/>
                <w:sz w:val="24"/>
              </w:rPr>
            </w:pPr>
            <w:r>
              <w:rPr>
                <w:rFonts w:hint="eastAsia" w:ascii="宋体" w:hAnsi="宋体" w:cs="宋体"/>
                <w:color w:val="000000" w:themeColor="text1"/>
                <w:sz w:val="24"/>
              </w:rPr>
              <w:t>（2）没想到，他会这么（   ）害。</w:t>
            </w:r>
          </w:p>
          <w:p w14:paraId="0FC4E562">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提    题</w:t>
            </w:r>
          </w:p>
          <w:p w14:paraId="0FA0A7DD">
            <w:pPr>
              <w:spacing w:line="440" w:lineRule="exact"/>
              <w:rPr>
                <w:rFonts w:ascii="宋体" w:hAnsi="宋体" w:cs="宋体"/>
                <w:color w:val="000000" w:themeColor="text1"/>
                <w:sz w:val="24"/>
              </w:rPr>
            </w:pPr>
            <w:r>
              <w:rPr>
                <w:rFonts w:hint="eastAsia" w:ascii="宋体" w:hAnsi="宋体" w:cs="宋体"/>
                <w:color w:val="000000" w:themeColor="text1"/>
                <w:sz w:val="24"/>
              </w:rPr>
              <w:t>（3）他（   ）出的这些意见都是正确的。</w:t>
            </w:r>
          </w:p>
          <w:p w14:paraId="215472CC">
            <w:pPr>
              <w:spacing w:line="440" w:lineRule="exact"/>
              <w:rPr>
                <w:rFonts w:ascii="宋体" w:hAnsi="宋体" w:cs="宋体"/>
                <w:color w:val="000000" w:themeColor="text1"/>
                <w:sz w:val="24"/>
              </w:rPr>
            </w:pPr>
            <w:r>
              <w:rPr>
                <w:rFonts w:hint="eastAsia" w:ascii="宋体" w:hAnsi="宋体" w:cs="宋体"/>
                <w:color w:val="000000" w:themeColor="text1"/>
                <w:sz w:val="24"/>
              </w:rPr>
              <w:t>（4）这篇课文的（   ）目是《不懂就要问》。</w:t>
            </w:r>
          </w:p>
        </w:tc>
      </w:tr>
      <w:tr w14:paraId="0EB6E6E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8" w:space="0"/>
              <w:right w:val="single" w:color="auto" w:sz="8" w:space="0"/>
            </w:tcBorders>
            <w:vAlign w:val="center"/>
          </w:tcPr>
          <w:p w14:paraId="7B2E7585">
            <w:pPr>
              <w:spacing w:line="440" w:lineRule="exact"/>
              <w:jc w:val="left"/>
              <w:rPr>
                <w:rFonts w:ascii="宋体" w:hAnsi="宋体"/>
                <w:sz w:val="24"/>
              </w:rPr>
            </w:pPr>
            <w:r>
              <w:rPr>
                <w:rFonts w:hint="eastAsia" w:ascii="宋体" w:hAnsi="宋体"/>
                <w:sz w:val="24"/>
              </w:rPr>
              <w:t>【答案】</w:t>
            </w:r>
          </w:p>
          <w:p w14:paraId="405F5871">
            <w:pPr>
              <w:spacing w:line="440" w:lineRule="exact"/>
              <w:ind w:firstLine="240" w:firstLineChars="100"/>
              <w:rPr>
                <w:rFonts w:ascii="宋体" w:hAnsi="宋体" w:cs="宋体"/>
                <w:color w:val="000000" w:themeColor="text1"/>
                <w:sz w:val="24"/>
              </w:rPr>
            </w:pPr>
            <w:r>
              <w:rPr>
                <w:rFonts w:hint="eastAsia" w:ascii="宋体" w:hAnsi="宋体" w:cs="宋体"/>
                <w:color w:val="000000" w:themeColor="text1"/>
                <w:sz w:val="24"/>
              </w:rPr>
              <w:t>1.糊里糊涂——没弄明白　　</w:t>
            </w:r>
          </w:p>
          <w:p w14:paraId="24D0BAE6">
            <w:pPr>
              <w:spacing w:line="440" w:lineRule="exact"/>
              <w:rPr>
                <w:rFonts w:ascii="宋体" w:hAnsi="宋体" w:cs="宋体"/>
                <w:color w:val="000000" w:themeColor="text1"/>
                <w:sz w:val="24"/>
              </w:rPr>
            </w:pPr>
            <w:r>
              <w:rPr>
                <w:rFonts w:hint="eastAsia" w:ascii="宋体" w:hAnsi="宋体" w:cs="宋体"/>
                <w:color w:val="000000" w:themeColor="text1"/>
                <w:sz w:val="24"/>
              </w:rPr>
              <w:t>　　壮着胆子——大着胆子　</w:t>
            </w:r>
          </w:p>
          <w:p w14:paraId="769EC6D8">
            <w:pPr>
              <w:spacing w:line="440" w:lineRule="exact"/>
              <w:rPr>
                <w:rFonts w:ascii="宋体" w:hAnsi="宋体" w:cs="宋体"/>
                <w:color w:val="000000" w:themeColor="text1"/>
                <w:sz w:val="24"/>
              </w:rPr>
            </w:pPr>
            <w:r>
              <w:rPr>
                <w:rFonts w:hint="eastAsia" w:ascii="宋体" w:hAnsi="宋体" w:cs="宋体"/>
                <w:color w:val="000000" w:themeColor="text1"/>
                <w:sz w:val="24"/>
              </w:rPr>
              <w:t>　　摇头晃脑——头摇来摇去</w:t>
            </w:r>
          </w:p>
          <w:p w14:paraId="443F3CA3">
            <w:pPr>
              <w:spacing w:line="440" w:lineRule="exact"/>
              <w:rPr>
                <w:rFonts w:ascii="宋体" w:hAnsi="宋体" w:cs="宋体"/>
                <w:color w:val="000000" w:themeColor="text1"/>
                <w:sz w:val="24"/>
              </w:rPr>
            </w:pPr>
            <w:r>
              <w:rPr>
                <w:rFonts w:hint="eastAsia" w:ascii="宋体" w:hAnsi="宋体" w:cs="宋体"/>
                <w:color w:val="000000" w:themeColor="text1"/>
                <w:sz w:val="24"/>
              </w:rPr>
              <w:t>　　鸦雀无声——一点儿声音都没有</w:t>
            </w:r>
          </w:p>
          <w:p w14:paraId="49060FE8">
            <w:pPr>
              <w:spacing w:line="440" w:lineRule="exact"/>
              <w:rPr>
                <w:rFonts w:ascii="宋体" w:hAnsi="宋体" w:cs="宋体"/>
                <w:color w:val="000000" w:themeColor="text1"/>
                <w:sz w:val="24"/>
              </w:rPr>
            </w:pPr>
            <w:r>
              <w:rPr>
                <w:rFonts w:hint="eastAsia" w:ascii="宋体" w:hAnsi="宋体" w:cs="宋体"/>
                <w:color w:val="000000" w:themeColor="text1"/>
                <w:sz w:val="24"/>
              </w:rPr>
              <w:t>　　一字不漏——一个字都不会漏掉　　</w:t>
            </w:r>
          </w:p>
          <w:p w14:paraId="089D1731">
            <w:pPr>
              <w:spacing w:line="440" w:lineRule="exact"/>
              <w:ind w:firstLine="168" w:firstLineChars="70"/>
              <w:rPr>
                <w:rFonts w:ascii="宋体" w:hAnsi="宋体" w:cs="宋体"/>
                <w:color w:val="000000" w:themeColor="text1"/>
                <w:sz w:val="24"/>
              </w:rPr>
            </w:pPr>
            <w:r>
              <w:rPr>
                <w:rFonts w:hint="eastAsia" w:ascii="宋体" w:hAnsi="宋体" w:cs="宋体"/>
                <w:color w:val="000000" w:themeColor="text1"/>
                <w:sz w:val="24"/>
              </w:rPr>
              <w:t>2.课堂  戒尺  严厉  既然  详细  私塾  糊涂  提出</w:t>
            </w:r>
          </w:p>
          <w:p w14:paraId="0D8F7976">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经常  机械  经历  立即  慈祥  成熟  前途  问题    </w:t>
            </w:r>
          </w:p>
          <w:p w14:paraId="5433625B">
            <w:pPr>
              <w:spacing w:line="440" w:lineRule="exact"/>
              <w:ind w:firstLine="168" w:firstLineChars="70"/>
              <w:rPr>
                <w:rFonts w:ascii="宋体" w:hAnsi="宋体" w:cs="宋体"/>
                <w:color w:val="000000" w:themeColor="text1"/>
                <w:sz w:val="24"/>
              </w:rPr>
            </w:pPr>
            <w:r>
              <w:rPr>
                <w:rFonts w:hint="eastAsia" w:ascii="宋体" w:hAnsi="宋体" w:cs="宋体"/>
                <w:color w:val="000000" w:themeColor="text1"/>
                <w:sz w:val="24"/>
              </w:rPr>
              <w:t>3.（1）细致（2）刹那（3）照旧</w:t>
            </w:r>
          </w:p>
          <w:p w14:paraId="525129A1">
            <w:pPr>
              <w:spacing w:line="440" w:lineRule="exact"/>
              <w:ind w:firstLine="168" w:firstLineChars="70"/>
              <w:rPr>
                <w:rFonts w:ascii="宋体" w:hAnsi="宋体" w:cs="宋体"/>
                <w:bCs/>
                <w:color w:val="000000" w:themeColor="text1"/>
                <w:sz w:val="24"/>
              </w:rPr>
            </w:pPr>
            <w:r>
              <w:rPr>
                <w:rFonts w:hint="eastAsia" w:ascii="宋体" w:hAnsi="宋体" w:cs="宋体"/>
                <w:color w:val="000000" w:themeColor="text1"/>
                <w:sz w:val="24"/>
              </w:rPr>
              <w:t>4.（1）历（2）厉（3）提（4）题</w:t>
            </w:r>
          </w:p>
        </w:tc>
      </w:tr>
    </w:tbl>
    <w:p w14:paraId="19C4BE21">
      <w:pPr>
        <w:rPr>
          <w:rFonts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4D90DCB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2BBEB0C9">
            <w:pPr>
              <w:widowControl/>
              <w:jc w:val="center"/>
              <w:rPr>
                <w:rFonts w:ascii="宋体" w:hAnsi="宋体"/>
                <w:sz w:val="24"/>
              </w:rPr>
            </w:pPr>
            <w:r>
              <w:rPr>
                <w:rStyle w:val="12"/>
                <w:rFonts w:ascii="宋体" w:hAnsi="宋体" w:cs="宋体"/>
                <w:kern w:val="0"/>
                <w:sz w:val="24"/>
              </w:rPr>
              <w:t>教学反思</w:t>
            </w:r>
          </w:p>
        </w:tc>
      </w:tr>
      <w:tr w14:paraId="3FE3C07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4970668B">
            <w:pPr>
              <w:spacing w:line="440" w:lineRule="exact"/>
              <w:ind w:firstLine="482" w:firstLineChars="200"/>
              <w:jc w:val="left"/>
              <w:rPr>
                <w:rFonts w:ascii="宋体" w:hAnsi="宋体" w:cs="宋体"/>
                <w:b/>
                <w:bCs/>
                <w:kern w:val="0"/>
                <w:sz w:val="24"/>
              </w:rPr>
            </w:pPr>
            <w:r>
              <w:rPr>
                <w:rFonts w:hint="eastAsia" w:ascii="宋体" w:hAnsi="宋体" w:cs="宋体"/>
                <w:b/>
                <w:bCs/>
                <w:kern w:val="0"/>
                <w:sz w:val="24"/>
              </w:rPr>
              <w:t>成功之处：</w:t>
            </w:r>
          </w:p>
          <w:p w14:paraId="781ACB51">
            <w:pPr>
              <w:spacing w:line="440" w:lineRule="exact"/>
              <w:ind w:firstLine="480" w:firstLineChars="200"/>
              <w:jc w:val="left"/>
              <w:rPr>
                <w:rFonts w:ascii="宋体" w:hAnsi="宋体" w:cs="宋体"/>
                <w:bCs/>
                <w:kern w:val="0"/>
                <w:sz w:val="24"/>
              </w:rPr>
            </w:pPr>
            <w:r>
              <w:rPr>
                <w:rFonts w:hint="eastAsia" w:ascii="宋体" w:hAnsi="宋体" w:cs="宋体"/>
                <w:bCs/>
                <w:kern w:val="0"/>
                <w:sz w:val="24"/>
              </w:rPr>
              <w:t>1.我在设计教学时，根据教材的内容和儿童的认知规律设置了“以读为主”的课堂教学结构。教学时，紧紧围绕“读”设计问题，引导学生带着问题读书，使学生读有所感，读有所悟，读有所得，真正尝到读的甜头。坚持以“启发式”教学理论为指导，充分发挥教师的主导，学生的主体作用。因此，我从实际情况出发，采用直观演示、动作演示、生动的语言、激励性的语言调动学生学习的积极主动性，使学生勤于动脑，善于思考、自觉地获取知识。</w:t>
            </w:r>
          </w:p>
          <w:p w14:paraId="36F6E70D">
            <w:pPr>
              <w:spacing w:line="440" w:lineRule="exact"/>
              <w:ind w:firstLine="480" w:firstLineChars="200"/>
              <w:jc w:val="left"/>
              <w:rPr>
                <w:rFonts w:ascii="宋体" w:hAnsi="宋体" w:cs="宋体"/>
                <w:bCs/>
                <w:kern w:val="0"/>
                <w:sz w:val="24"/>
              </w:rPr>
            </w:pPr>
            <w:r>
              <w:rPr>
                <w:rFonts w:hint="eastAsia" w:ascii="宋体" w:hAnsi="宋体" w:cs="宋体"/>
                <w:bCs/>
                <w:kern w:val="0"/>
                <w:sz w:val="24"/>
              </w:rPr>
              <w:t>2.在教学中，引用课外资料，加深学生对语言文字的理解。在阅读教学中，学生局限于对课文内容的理解，那样太肤浅，在本课教学前，我要求学生搜集有关资料，在教学中学生展示自己积累的资料后，我又补充了一些与课文内容有密切联系的课外资料。从而帮助学生更好地理解文本。</w:t>
            </w:r>
          </w:p>
          <w:p w14:paraId="390AA4AE">
            <w:pPr>
              <w:spacing w:line="440" w:lineRule="exact"/>
              <w:ind w:firstLine="482" w:firstLineChars="200"/>
              <w:jc w:val="left"/>
              <w:rPr>
                <w:rFonts w:ascii="宋体" w:hAnsi="宋体" w:cs="宋体"/>
                <w:b/>
                <w:bCs/>
                <w:kern w:val="0"/>
                <w:sz w:val="24"/>
              </w:rPr>
            </w:pPr>
            <w:r>
              <w:rPr>
                <w:rFonts w:hint="eastAsia" w:ascii="宋体" w:hAnsi="宋体" w:cs="宋体"/>
                <w:b/>
                <w:bCs/>
                <w:kern w:val="0"/>
                <w:sz w:val="24"/>
              </w:rPr>
              <w:t>不足之处：</w:t>
            </w:r>
          </w:p>
          <w:p w14:paraId="685C8193">
            <w:pPr>
              <w:spacing w:line="360" w:lineRule="auto"/>
              <w:ind w:firstLine="480"/>
            </w:pPr>
            <w:r>
              <w:rPr>
                <w:rFonts w:hint="eastAsia" w:ascii="宋体" w:hAnsi="宋体" w:cs="宋体"/>
                <w:bCs/>
                <w:kern w:val="0"/>
                <w:sz w:val="24"/>
              </w:rPr>
              <w:t>教师要有意识地加强对学生发言、交流和倾听的礼貌教育。要培养学生清晰、连贯地讲话；文明有序地交流；认真、专注地倾听的良好习惯，以保证小组学习能够有序、有效地进行。</w:t>
            </w:r>
          </w:p>
        </w:tc>
      </w:tr>
    </w:tbl>
    <w:p w14:paraId="1F5C5E51">
      <w:pPr>
        <w:rPr>
          <w:rFonts w:ascii="宋体" w:hAnsi="宋体" w:cs="宋体"/>
          <w:sz w:val="24"/>
        </w:rPr>
      </w:pPr>
    </w:p>
    <w:p w14:paraId="359B1A46">
      <w:pPr>
        <w:ind w:firstLine="2640" w:firstLineChars="600"/>
        <w:jc w:val="left"/>
        <w:rPr>
          <w:rFonts w:ascii="宋体" w:hAnsiTheme="minorHAnsi" w:eastAsiaTheme="minorEastAsia" w:cstheme="minorBidi"/>
          <w:color w:val="000000"/>
          <w:sz w:val="44"/>
          <w:szCs w:val="44"/>
          <w:highlight w:val="lightGray"/>
          <w:lang w:val="zh-CN"/>
        </w:rPr>
      </w:pPr>
      <w:r>
        <w:rPr>
          <w:rFonts w:hint="eastAsia" w:ascii="宋体" w:hAnsi="宋体" w:eastAsiaTheme="minorEastAsia" w:cstheme="minorBidi"/>
          <w:color w:val="000000"/>
          <w:sz w:val="44"/>
          <w:szCs w:val="44"/>
          <w:highlight w:val="lightGray"/>
          <w:lang w:val="zh-CN"/>
        </w:rPr>
        <w:t>备课素材</w:t>
      </w:r>
    </w:p>
    <w:p w14:paraId="1A4BC8E6">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6866CE62">
      <w:pPr>
        <w:spacing w:line="440" w:lineRule="exact"/>
        <w:ind w:firstLine="480" w:firstLineChars="200"/>
        <w:jc w:val="left"/>
        <w:rPr>
          <w:rFonts w:ascii="宋体" w:hAnsi="宋体" w:cs="宋体"/>
          <w:sz w:val="24"/>
        </w:rPr>
      </w:pPr>
      <w:r>
        <w:rPr>
          <w:rFonts w:hint="eastAsia" w:ascii="宋体" w:hAnsi="宋体" w:cs="宋体"/>
          <w:sz w:val="24"/>
        </w:rPr>
        <w:t>《不懂就要问》是三年级上册第一单元的一篇讲读课文。它记叙了孙中山小时候在学求习时请先生讲解课文意思的一件事；介绍了他勇于提出问题，主张不懂就要问的认真学习的精神。它有很强的可读性和教育性。目的是通过学生学习，教育学生从小养成勤学好问的精神。它是一篇写人的文章。写人不离开记事，在事情的发展过程中，运用人物的语言和当时的环境来表现人物优秀品质是课文突出的特点。</w:t>
      </w:r>
    </w:p>
    <w:p w14:paraId="4B087399">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【孙中山简介】</w:t>
      </w:r>
    </w:p>
    <w:p w14:paraId="1E4780F0">
      <w:pPr>
        <w:spacing w:line="440" w:lineRule="exact"/>
        <w:ind w:firstLine="480" w:firstLineChars="200"/>
        <w:jc w:val="left"/>
        <w:rPr>
          <w:rFonts w:ascii="Arial" w:hAnsi="Arial" w:cs="Arial"/>
          <w:color w:val="000000" w:themeColor="text1"/>
          <w:kern w:val="0"/>
          <w:sz w:val="24"/>
        </w:rPr>
      </w:pPr>
      <w:r>
        <w:rPr>
          <w:rFonts w:hint="eastAsia" w:ascii="Arial" w:hAnsi="Arial" w:cs="Arial"/>
          <w:color w:val="000000" w:themeColor="text1"/>
          <w:kern w:val="0"/>
          <w:sz w:val="24"/>
        </w:rPr>
        <w:t>孙中山（1866—1925年），名文，字载之，号日新，又号逸仙，幼名帝象，化名中山樵，常以中山为名。生于广东省香山县（今中山市）翠亨村的农民家庭。青少年时代受到广东人民斗争传统的影响，向往太平天国的革命事业。是中国近代民族民主主义革命的开拓者，中国民主革命伟大先行者，中华民国和中国国民党缔造者，三民主义的倡导者，创立《五权宪法》。他首举彻底反封建的旗帜，“起共和而终二千年帝制”。</w:t>
      </w:r>
    </w:p>
    <w:p w14:paraId="382A2E30">
      <w:pPr>
        <w:spacing w:line="440" w:lineRule="exact"/>
        <w:ind w:firstLine="480" w:firstLineChars="200"/>
        <w:jc w:val="left"/>
        <w:rPr>
          <w:rFonts w:ascii="Arial" w:hAnsi="Arial" w:cs="Arial"/>
          <w:color w:val="000000" w:themeColor="text1"/>
          <w:kern w:val="0"/>
          <w:sz w:val="24"/>
        </w:rPr>
      </w:pPr>
    </w:p>
    <w:p w14:paraId="453AA75A">
      <w:pPr>
        <w:spacing w:line="440" w:lineRule="exact"/>
        <w:ind w:firstLine="480" w:firstLineChars="200"/>
        <w:jc w:val="left"/>
        <w:rPr>
          <w:rFonts w:ascii="微软雅黑" w:hAnsi="微软雅黑" w:eastAsia="微软雅黑"/>
          <w:color w:val="000000"/>
          <w:sz w:val="24"/>
          <w:u w:val="thick" w:color="00B050"/>
        </w:rPr>
      </w:pPr>
    </w:p>
    <w:p w14:paraId="7632FF35">
      <w:pPr>
        <w:ind w:firstLine="3080" w:firstLineChars="700"/>
        <w:jc w:val="left"/>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14:paraId="1D759A74">
      <w:pPr>
        <w:spacing w:line="440" w:lineRule="exact"/>
        <w:rPr>
          <w:rFonts w:ascii="宋体" w:hAnsi="宋体" w:cs="宋体"/>
          <w:b/>
          <w:bCs/>
          <w:sz w:val="24"/>
        </w:rPr>
      </w:pPr>
    </w:p>
    <w:p w14:paraId="43B313E8">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基础积累大巩固</w:t>
      </w:r>
    </w:p>
    <w:p w14:paraId="480F74DC">
      <w:pPr>
        <w:spacing w:line="360" w:lineRule="auto"/>
        <w:rPr>
          <w:rFonts w:ascii="黑体" w:hAnsi="黑体" w:eastAsia="黑体"/>
          <w:sz w:val="24"/>
        </w:rPr>
      </w:pPr>
      <w:r>
        <w:rPr>
          <w:rFonts w:hint="eastAsia" w:ascii="黑体" w:hAnsi="黑体" w:eastAsia="黑体"/>
          <w:color w:val="000000" w:themeColor="text1"/>
          <w:sz w:val="24"/>
        </w:rPr>
        <w:t>一、我会读，我会连。</w:t>
      </w:r>
    </w:p>
    <w:p w14:paraId="14030400">
      <w:pPr>
        <w:spacing w:line="360" w:lineRule="auto"/>
        <w:rPr>
          <w:rFonts w:ascii="宋体" w:hAnsi="宋体"/>
          <w:color w:val="000000" w:themeColor="text1"/>
          <w:sz w:val="24"/>
        </w:rPr>
      </w:pPr>
      <w:r>
        <w:pict>
          <v:shape id="太阳形 2881" o:spid="_x0000_s1028" o:spt="183" type="#_x0000_t183" style="position:absolute;left:0pt;margin-left:309pt;margin-top:9.3pt;height:46.8pt;width:45pt;z-index:-251644928;mso-width-relative:page;mso-height-relative:page;" coordsize="21600,21600">
            <v:path/>
            <v:fill focussize="0,0"/>
            <v:stroke joinstyle="miter"/>
            <v:imagedata o:title=""/>
            <o:lock v:ext="edit"/>
            <v:textbox>
              <w:txbxContent>
                <w:p w14:paraId="657627F9">
                  <w:pPr>
                    <w:rPr>
                      <w:sz w:val="24"/>
                    </w:rPr>
                  </w:pPr>
                </w:p>
              </w:txbxContent>
            </v:textbox>
          </v:shape>
        </w:pict>
      </w:r>
      <w:r>
        <w:pict>
          <v:shape id="太阳形 2847" o:spid="_x0000_s1029" o:spt="183" type="#_x0000_t183" style="position:absolute;left:0pt;margin-left:252.75pt;margin-top:9.3pt;height:46.8pt;width:45pt;z-index:-251643904;mso-width-relative:page;mso-height-relative:page;" coordsize="21600,21600">
            <v:path/>
            <v:fill focussize="0,0"/>
            <v:stroke joinstyle="miter"/>
            <v:imagedata o:title=""/>
            <o:lock v:ext="edit"/>
            <v:textbox>
              <w:txbxContent>
                <w:p w14:paraId="6D8745FC">
                  <w:pPr>
                    <w:rPr>
                      <w:sz w:val="24"/>
                    </w:rPr>
                  </w:pPr>
                </w:p>
              </w:txbxContent>
            </v:textbox>
          </v:shape>
        </w:pict>
      </w:r>
      <w:r>
        <w:pict>
          <v:shape id="太阳形 2880" o:spid="_x0000_s1030" o:spt="183" type="#_x0000_t183" style="position:absolute;left:0pt;margin-left:202.5pt;margin-top:10.8pt;height:46.8pt;width:45pt;z-index:-251645952;mso-width-relative:page;mso-height-relative:page;" coordsize="21600,21600">
            <v:path/>
            <v:fill focussize="0,0"/>
            <v:stroke joinstyle="miter"/>
            <v:imagedata o:title=""/>
            <o:lock v:ext="edit"/>
            <v:textbox>
              <w:txbxContent>
                <w:p w14:paraId="5A8DCB3F">
                  <w:pPr>
                    <w:rPr>
                      <w:sz w:val="24"/>
                    </w:rPr>
                  </w:pPr>
                </w:p>
              </w:txbxContent>
            </v:textbox>
          </v:shape>
        </w:pict>
      </w:r>
      <w:r>
        <w:pict>
          <v:shape id="太阳形 2846" o:spid="_x0000_s1031" o:spt="183" type="#_x0000_t183" style="position:absolute;left:0pt;margin-left:144.75pt;margin-top:12.45pt;height:46.8pt;width:45pt;z-index:-251653120;mso-width-relative:page;mso-height-relative:page;" coordsize="21600,21600">
            <v:path/>
            <v:fill focussize="0,0"/>
            <v:stroke joinstyle="miter"/>
            <v:imagedata o:title=""/>
            <o:lock v:ext="edit"/>
            <v:textbox>
              <w:txbxContent>
                <w:p w14:paraId="7FB8A77F">
                  <w:pPr>
                    <w:rPr>
                      <w:sz w:val="24"/>
                    </w:rPr>
                  </w:pPr>
                  <w:r>
                    <w:rPr>
                      <w:rFonts w:hint="eastAsia"/>
                      <w:sz w:val="24"/>
                    </w:rPr>
                    <w:t xml:space="preserve">  </w:t>
                  </w:r>
                </w:p>
              </w:txbxContent>
            </v:textbox>
          </v:shape>
        </w:pict>
      </w:r>
      <w:r>
        <w:pict>
          <v:shape id="太阳形 2845" o:spid="_x0000_s1032" o:spt="183" type="#_x0000_t183" style="position:absolute;left:0pt;margin-left:90pt;margin-top:11.7pt;height:46.8pt;width:45pt;z-index:-251654144;mso-width-relative:page;mso-height-relative:page;" coordsize="21600,21600">
            <v:path/>
            <v:fill focussize="0,0"/>
            <v:stroke joinstyle="miter"/>
            <v:imagedata o:title=""/>
            <o:lock v:ext="edit"/>
            <v:textbox>
              <w:txbxContent>
                <w:p w14:paraId="69B7736C">
                  <w:pPr>
                    <w:rPr>
                      <w:sz w:val="24"/>
                    </w:rPr>
                  </w:pPr>
                </w:p>
              </w:txbxContent>
            </v:textbox>
          </v:shape>
        </w:pict>
      </w:r>
      <w:r>
        <w:pict>
          <v:shape id="太阳形 2844" o:spid="_x0000_s1033" o:spt="183" type="#_x0000_t183" style="position:absolute;left:0pt;margin-left:36.75pt;margin-top:11.7pt;height:46.8pt;width:45pt;z-index:-251655168;mso-width-relative:page;mso-height-relative:page;" coordsize="21600,21600">
            <v:path/>
            <v:fill focussize="0,0"/>
            <v:stroke joinstyle="miter"/>
            <v:imagedata o:title=""/>
            <o:lock v:ext="edit"/>
            <v:textbox>
              <w:txbxContent>
                <w:p w14:paraId="03E4C36E">
                  <w:pPr>
                    <w:rPr>
                      <w:sz w:val="24"/>
                    </w:rPr>
                  </w:pPr>
                  <w:r>
                    <w:rPr>
                      <w:rFonts w:hint="eastAsia" w:ascii="宋体" w:hAnsi="宋体" w:cs="宋体"/>
                      <w:sz w:val="24"/>
                    </w:rPr>
                    <w:t xml:space="preserve"> 楚</w:t>
                  </w:r>
                </w:p>
              </w:txbxContent>
            </v:textbox>
          </v:shape>
        </w:pict>
      </w:r>
    </w:p>
    <w:p w14:paraId="52BD32F0">
      <w:pPr>
        <w:spacing w:line="360" w:lineRule="auto"/>
        <w:rPr>
          <w:rFonts w:ascii="宋体" w:hAnsi="宋体"/>
          <w:color w:val="000000" w:themeColor="text1"/>
          <w:sz w:val="24"/>
        </w:rPr>
      </w:pPr>
      <w:r>
        <w:pict>
          <v:line id="直接连接符 2843" o:spid="_x0000_s1034" o:spt="20" style="position:absolute;left:0pt;margin-left:134.15pt;margin-top:26pt;height:36.95pt;width:108.85pt;z-index:251673600;mso-width-relative:page;mso-height-relative:page;" coordsize="21600,21600">
            <v:path arrowok="t"/>
            <v:fill focussize="0,0"/>
            <v:stroke/>
            <v:imagedata o:title=""/>
            <o:lock v:ext="edit"/>
          </v:line>
        </w:pict>
      </w:r>
      <w:r>
        <w:rPr>
          <w:rFonts w:hint="eastAsia" w:ascii="宋体" w:hAnsi="宋体"/>
          <w:color w:val="000000" w:themeColor="text1"/>
          <w:sz w:val="24"/>
        </w:rPr>
        <w:t xml:space="preserve">         楚       挨       戒        呆      段        诵</w:t>
      </w:r>
    </w:p>
    <w:p w14:paraId="3F581135">
      <w:pPr>
        <w:spacing w:line="360" w:lineRule="auto"/>
        <w:rPr>
          <w:rFonts w:ascii="宋体" w:hAnsi="宋体"/>
          <w:color w:val="000000" w:themeColor="text1"/>
          <w:sz w:val="24"/>
        </w:rPr>
      </w:pPr>
    </w:p>
    <w:p w14:paraId="3098E6F0">
      <w:pPr>
        <w:spacing w:line="360" w:lineRule="auto"/>
        <w:rPr>
          <w:rFonts w:ascii="宋体" w:hAnsi="宋体"/>
          <w:color w:val="000000" w:themeColor="text1"/>
          <w:sz w:val="24"/>
        </w:rPr>
      </w:pPr>
      <w:r>
        <w:pict>
          <v:rect id="矩形 2842" o:spid="_x0000_s1035" o:spt="1" style="position:absolute;left:0pt;margin-left:126pt;margin-top:13.8pt;height:23.4pt;width:36pt;z-index:251665408;mso-width-relative:page;mso-height-relative:page;" coordsize="21600,21600">
            <v:path/>
            <v:fill focussize="0,0"/>
            <v:stroke/>
            <v:imagedata o:title=""/>
            <o:lock v:ext="edit"/>
            <v:textbox>
              <w:txbxContent>
                <w:p w14:paraId="37E43844">
                  <w:pPr>
                    <w:rPr>
                      <w:sz w:val="24"/>
                    </w:rPr>
                  </w:pPr>
                  <w:r>
                    <w:rPr>
                      <w:rFonts w:hint="eastAsia" w:ascii="宋体" w:hAnsi="宋体" w:cs="宋体"/>
                      <w:sz w:val="24"/>
                    </w:rPr>
                    <w:t>chǔ</w:t>
                  </w:r>
                </w:p>
              </w:txbxContent>
            </v:textbox>
          </v:rect>
        </w:pict>
      </w:r>
      <w:r>
        <w:pict>
          <v:rect id="矩形 2841" o:spid="_x0000_s1036" o:spt="1" style="position:absolute;left:0pt;margin-left:243pt;margin-top:14.4pt;height:23.4pt;width:45pt;z-index:251667456;mso-width-relative:page;mso-height-relative:page;" coordsize="21600,21600">
            <v:path/>
            <v:fill focussize="0,0"/>
            <v:stroke/>
            <v:imagedata o:title=""/>
            <o:lock v:ext="edit"/>
            <v:textbox>
              <w:txbxContent>
                <w:p w14:paraId="06AF32B9">
                  <w:r>
                    <w:rPr>
                      <w:rFonts w:hint="eastAsia" w:ascii="宋体" w:hAnsi="宋体" w:cs="宋体"/>
                      <w:sz w:val="24"/>
                    </w:rPr>
                    <w:t>ái</w:t>
                  </w:r>
                </w:p>
              </w:txbxContent>
            </v:textbox>
          </v:rect>
        </w:pict>
      </w:r>
    </w:p>
    <w:p w14:paraId="74E04001">
      <w:pPr>
        <w:spacing w:line="360" w:lineRule="auto"/>
        <w:rPr>
          <w:rFonts w:ascii="宋体" w:hAnsi="宋体"/>
          <w:color w:val="000000" w:themeColor="text1"/>
          <w:sz w:val="24"/>
        </w:rPr>
      </w:pPr>
      <w:r>
        <w:pict>
          <v:rect id="矩形 2833" o:spid="_x0000_s1037" o:spt="1" style="position:absolute;left:0pt;margin-left:225pt;margin-top:21.3pt;height:23.4pt;width:54pt;z-index:251664384;mso-width-relative:page;mso-height-relative:page;" coordsize="21600,21600">
            <v:path/>
            <v:fill focussize="0,0"/>
            <v:stroke/>
            <v:imagedata o:title=""/>
            <o:lock v:ext="edit"/>
            <v:textbox>
              <w:txbxContent>
                <w:p w14:paraId="5D485567">
                  <w:pPr>
                    <w:rPr>
                      <w:rFonts w:ascii="宋体" w:hAnsi="宋体"/>
                    </w:rPr>
                  </w:pPr>
                  <w:r>
                    <w:rPr>
                      <w:rFonts w:hint="eastAsia" w:ascii="宋体" w:hAnsi="宋体" w:cs="宋体"/>
                      <w:sz w:val="24"/>
                    </w:rPr>
                    <w:t>sònɡ</w:t>
                  </w:r>
                </w:p>
              </w:txbxContent>
            </v:textbox>
          </v:rect>
        </w:pict>
      </w:r>
      <w:r>
        <w:pict>
          <v:rect id="矩形 2832" o:spid="_x0000_s1038" o:spt="1" style="position:absolute;left:0pt;margin-left:144pt;margin-top:18.8pt;height:23.4pt;width:45pt;z-index:251666432;mso-width-relative:page;mso-height-relative:page;" coordsize="21600,21600">
            <v:path/>
            <v:fill focussize="0,0"/>
            <v:stroke/>
            <v:imagedata o:title=""/>
            <o:lock v:ext="edit"/>
            <v:textbox>
              <w:txbxContent>
                <w:p w14:paraId="373D71F5">
                  <w:pPr>
                    <w:rPr>
                      <w:sz w:val="24"/>
                    </w:rPr>
                  </w:pPr>
                  <w:r>
                    <w:rPr>
                      <w:rFonts w:hint="eastAsia" w:ascii="宋体" w:hAnsi="宋体" w:cs="宋体"/>
                      <w:sz w:val="24"/>
                    </w:rPr>
                    <w:t>dāi</w:t>
                  </w:r>
                </w:p>
              </w:txbxContent>
            </v:textbox>
          </v:rect>
        </w:pict>
      </w:r>
      <w:r>
        <w:pict>
          <v:rect id="矩形 2830" o:spid="_x0000_s1039" o:spt="1" style="position:absolute;left:0pt;margin-left:63pt;margin-top:18.8pt;height:23.4pt;width:45pt;z-index:251668480;mso-width-relative:page;mso-height-relative:page;" coordsize="21600,21600">
            <v:path/>
            <v:fill focussize="0,0"/>
            <v:stroke/>
            <v:imagedata o:title=""/>
            <o:lock v:ext="edit"/>
            <v:textbox>
              <w:txbxContent>
                <w:p w14:paraId="63BA67CF">
                  <w:r>
                    <w:rPr>
                      <w:rFonts w:hint="eastAsia" w:ascii="宋体" w:hAnsi="宋体" w:cs="宋体"/>
                      <w:sz w:val="24"/>
                    </w:rPr>
                    <w:t>jiè</w:t>
                  </w:r>
                </w:p>
              </w:txbxContent>
            </v:textbox>
          </v:rect>
        </w:pict>
      </w:r>
    </w:p>
    <w:p w14:paraId="5A0456C1">
      <w:pPr>
        <w:spacing w:line="360" w:lineRule="auto"/>
        <w:rPr>
          <w:rFonts w:ascii="宋体" w:hAnsi="宋体"/>
          <w:color w:val="000000" w:themeColor="text1"/>
          <w:sz w:val="24"/>
        </w:rPr>
      </w:pPr>
      <w:r>
        <w:pict>
          <v:rect id="矩形 2831" o:spid="_x0000_s1040" o:spt="1" style="position:absolute;left:0pt;margin-left:297.4pt;margin-top:0.1pt;height:23.4pt;width:42.45pt;z-index:251669504;mso-width-relative:page;mso-height-relative:page;" coordsize="21600,21600">
            <v:path/>
            <v:fill focussize="0,0"/>
            <v:stroke/>
            <v:imagedata o:title=""/>
            <o:lock v:ext="edit"/>
            <v:textbox>
              <w:txbxContent>
                <w:p w14:paraId="44E80BFD">
                  <w:r>
                    <w:rPr>
                      <w:rFonts w:hint="eastAsia" w:ascii="宋体" w:hAnsi="宋体" w:cs="宋体"/>
                      <w:sz w:val="24"/>
                    </w:rPr>
                    <w:t>duàn</w:t>
                  </w:r>
                </w:p>
              </w:txbxContent>
            </v:textbox>
          </v:rect>
        </w:pict>
      </w:r>
    </w:p>
    <w:p w14:paraId="738115A2">
      <w:pPr>
        <w:spacing w:line="440" w:lineRule="exact"/>
        <w:rPr>
          <w:rFonts w:ascii="宋体" w:hAnsi="宋体" w:cs="宋体"/>
          <w:b/>
          <w:bCs/>
          <w:color w:val="000000" w:themeColor="text1"/>
          <w:sz w:val="24"/>
        </w:rPr>
      </w:pPr>
    </w:p>
    <w:p w14:paraId="3A27DACB">
      <w:pPr>
        <w:spacing w:line="440" w:lineRule="exact"/>
        <w:rPr>
          <w:rFonts w:ascii="宋体" w:hAnsi="宋体" w:cs="宋体"/>
          <w:b/>
          <w:bCs/>
          <w:sz w:val="24"/>
        </w:rPr>
      </w:pPr>
      <w:r>
        <w:rPr>
          <w:rFonts w:hint="eastAsia" w:ascii="宋体" w:hAnsi="宋体" w:cs="宋体"/>
          <w:b/>
          <w:bCs/>
          <w:sz w:val="24"/>
        </w:rPr>
        <w:t>二、给下面一段话加上标点符号。</w:t>
      </w:r>
    </w:p>
    <w:p w14:paraId="260169CD">
      <w:pPr>
        <w:spacing w:line="440" w:lineRule="exact"/>
        <w:rPr>
          <w:rFonts w:ascii="宋体" w:hAnsi="宋体" w:cs="宋体"/>
          <w:b/>
          <w:bCs/>
          <w:sz w:val="24"/>
        </w:rPr>
      </w:pPr>
      <w:r>
        <w:rPr>
          <w:rFonts w:hint="eastAsia" w:ascii="宋体" w:hAnsi="宋体" w:cs="宋体"/>
          <w:sz w:val="24"/>
        </w:rPr>
        <w:t xml:space="preserve">    孙中山想  这样糊里糊涂地背  有什么用呢  于是  他壮着胆子站起来  问  先生  您刚才让我背的这段书是什么意思  请您给我讲讲吧</w:t>
      </w:r>
    </w:p>
    <w:p w14:paraId="1F449EF6">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阅读能力大提升</w:t>
      </w:r>
    </w:p>
    <w:p w14:paraId="269313C4">
      <w:pPr>
        <w:spacing w:line="440" w:lineRule="exact"/>
        <w:jc w:val="left"/>
        <w:rPr>
          <w:rFonts w:ascii="宋体" w:hAnsi="宋体" w:cs="宋体"/>
          <w:color w:val="000000" w:themeColor="text1"/>
          <w:sz w:val="24"/>
        </w:rPr>
      </w:pPr>
      <w:r>
        <w:rPr>
          <w:rFonts w:hint="eastAsia" w:ascii="宋体" w:hAnsi="宋体" w:cs="宋体"/>
          <w:b/>
          <w:bCs/>
          <w:color w:val="000000" w:themeColor="text1"/>
          <w:sz w:val="24"/>
        </w:rPr>
        <w:t>三、重点段落品析。</w:t>
      </w:r>
      <w:r>
        <w:rPr>
          <w:rFonts w:hint="eastAsia" w:ascii="宋体" w:hAnsi="宋体" w:cs="宋体"/>
          <w:color w:val="000000" w:themeColor="text1"/>
          <w:sz w:val="24"/>
        </w:rPr>
        <w:t xml:space="preserve">    </w:t>
      </w:r>
    </w:p>
    <w:p w14:paraId="736A1C38">
      <w:pPr>
        <w:spacing w:line="440" w:lineRule="exact"/>
        <w:ind w:firstLine="480" w:firstLineChars="200"/>
        <w:rPr>
          <w:rFonts w:ascii="宋体" w:hAnsi="宋体" w:cs="宋体"/>
          <w:sz w:val="24"/>
        </w:rPr>
      </w:pPr>
      <w:r>
        <w:rPr>
          <w:rFonts w:hint="eastAsia" w:ascii="宋体" w:hAnsi="宋体" w:cs="宋体"/>
          <w:sz w:val="24"/>
        </w:rPr>
        <w:t>先生讲得很详细，大家听得很认真。</w:t>
      </w:r>
    </w:p>
    <w:p w14:paraId="48C97E43">
      <w:pPr>
        <w:spacing w:line="440" w:lineRule="exact"/>
        <w:rPr>
          <w:rFonts w:ascii="宋体" w:hAnsi="宋体" w:cs="宋体"/>
          <w:sz w:val="24"/>
        </w:rPr>
      </w:pPr>
      <w:r>
        <w:rPr>
          <w:rFonts w:hint="eastAsia" w:ascii="宋体" w:hAnsi="宋体" w:cs="宋体"/>
          <w:sz w:val="24"/>
        </w:rPr>
        <w:t xml:space="preserve">    后来，有个同学问孙中山：“你向先生提出问题，不怕挨打吗？”</w:t>
      </w:r>
    </w:p>
    <w:p w14:paraId="74FDBC29">
      <w:pPr>
        <w:spacing w:line="440" w:lineRule="exact"/>
        <w:rPr>
          <w:rFonts w:ascii="宋体" w:hAnsi="宋体" w:cs="宋体"/>
          <w:sz w:val="24"/>
        </w:rPr>
      </w:pPr>
      <w:r>
        <w:rPr>
          <w:rFonts w:hint="eastAsia" w:ascii="宋体" w:hAnsi="宋体" w:cs="宋体"/>
          <w:sz w:val="24"/>
        </w:rPr>
        <w:t xml:space="preserve">    孙中山笑了笑，说：“学问学问，不懂就要问。为了弄清楚道理，就是挨打也值得。”</w:t>
      </w:r>
    </w:p>
    <w:p w14:paraId="45285958">
      <w:pPr>
        <w:spacing w:line="440" w:lineRule="exact"/>
        <w:rPr>
          <w:rFonts w:ascii="宋体" w:hAnsi="宋体" w:cs="宋体"/>
          <w:sz w:val="24"/>
        </w:rPr>
      </w:pPr>
      <w:r>
        <w:rPr>
          <w:rFonts w:hint="eastAsia" w:ascii="宋体" w:hAnsi="宋体" w:cs="宋体"/>
          <w:sz w:val="24"/>
        </w:rPr>
        <w:t>1.在语段中找出一组近义词,用“______”画出来。</w:t>
      </w:r>
    </w:p>
    <w:p w14:paraId="37F866E7">
      <w:pPr>
        <w:spacing w:line="440" w:lineRule="exact"/>
        <w:rPr>
          <w:rFonts w:ascii="宋体" w:hAnsi="宋体" w:cs="宋体"/>
          <w:sz w:val="24"/>
        </w:rPr>
      </w:pPr>
      <w:r>
        <w:rPr>
          <w:rFonts w:hint="eastAsia" w:ascii="宋体" w:hAnsi="宋体" w:cs="宋体"/>
          <w:sz w:val="24"/>
        </w:rPr>
        <w:t>2.用“就是……也……”写一句话。</w:t>
      </w:r>
    </w:p>
    <w:p w14:paraId="4F906EE7">
      <w:pPr>
        <w:spacing w:line="440" w:lineRule="exact"/>
        <w:rPr>
          <w:rFonts w:ascii="宋体" w:hAnsi="宋体" w:cs="宋体"/>
          <w:sz w:val="24"/>
        </w:rPr>
      </w:pPr>
      <w:r>
        <w:rPr>
          <w:rFonts w:hint="eastAsia" w:ascii="宋体" w:hAnsi="宋体" w:cs="宋体"/>
          <w:sz w:val="24"/>
          <w:u w:val="single"/>
        </w:rPr>
        <w:t xml:space="preserve">                                                                    </w:t>
      </w:r>
    </w:p>
    <w:p w14:paraId="72FB7C97">
      <w:pPr>
        <w:spacing w:line="440" w:lineRule="exact"/>
        <w:rPr>
          <w:rFonts w:ascii="宋体" w:hAnsi="宋体" w:cs="宋体"/>
          <w:sz w:val="24"/>
        </w:rPr>
      </w:pPr>
      <w:r>
        <w:rPr>
          <w:rFonts w:hint="eastAsia" w:ascii="宋体" w:hAnsi="宋体"/>
          <w:b/>
          <w:color w:val="0000FF"/>
          <w:sz w:val="24"/>
          <w:bdr w:val="single" w:color="auto" w:sz="4" w:space="0"/>
          <w:shd w:val="pct10" w:color="auto" w:fill="FFFFFF"/>
        </w:rPr>
        <w:t>思维创新大拓展</w:t>
      </w:r>
    </w:p>
    <w:p w14:paraId="34E7A38B">
      <w:pPr>
        <w:spacing w:line="440" w:lineRule="exact"/>
        <w:rPr>
          <w:rFonts w:ascii="宋体" w:hAnsi="宋体" w:cs="宋体"/>
          <w:color w:val="000000" w:themeColor="text1"/>
          <w:sz w:val="24"/>
          <w:u w:val="single"/>
        </w:rPr>
      </w:pPr>
      <w:r>
        <w:rPr>
          <w:rFonts w:hint="eastAsia" w:ascii="宋体" w:hAnsi="宋体" w:cs="宋体"/>
          <w:color w:val="000000" w:themeColor="text1"/>
          <w:sz w:val="24"/>
        </w:rPr>
        <w:t>四、我在学习中遇到不懂的问题时，</w:t>
      </w:r>
      <w:r>
        <w:rPr>
          <w:rFonts w:hint="eastAsia" w:ascii="宋体" w:hAnsi="宋体" w:cs="宋体"/>
          <w:color w:val="000000" w:themeColor="text1"/>
          <w:sz w:val="24"/>
          <w:u w:val="single"/>
        </w:rPr>
        <w:t xml:space="preserve">                                      </w:t>
      </w:r>
    </w:p>
    <w:p w14:paraId="3579DA8C">
      <w:pPr>
        <w:spacing w:line="360" w:lineRule="auto"/>
        <w:jc w:val="center"/>
        <w:rPr>
          <w:rFonts w:ascii="宋体" w:hAnsi="宋体"/>
          <w:b/>
          <w:sz w:val="24"/>
        </w:rPr>
      </w:pPr>
    </w:p>
    <w:p w14:paraId="1EC1F88A">
      <w:pPr>
        <w:spacing w:line="360" w:lineRule="auto"/>
        <w:jc w:val="center"/>
        <w:rPr>
          <w:rFonts w:ascii="宋体" w:hAnsi="宋体"/>
          <w:b/>
          <w:sz w:val="24"/>
        </w:rPr>
      </w:pPr>
      <w:r>
        <w:rPr>
          <w:rFonts w:hint="eastAsia" w:ascii="宋体" w:hAnsi="宋体"/>
          <w:b/>
          <w:sz w:val="24"/>
        </w:rPr>
        <w:t>参考答案</w:t>
      </w:r>
    </w:p>
    <w:p w14:paraId="12688B25">
      <w:pPr>
        <w:spacing w:line="440" w:lineRule="exact"/>
        <w:rPr>
          <w:rFonts w:ascii="宋体" w:hAnsi="宋体" w:cs="宋体"/>
          <w:color w:val="000000" w:themeColor="text1"/>
          <w:sz w:val="24"/>
        </w:rPr>
      </w:pPr>
      <w:r>
        <w:rPr>
          <w:rFonts w:hint="eastAsia" w:ascii="宋体" w:hAnsi="宋体" w:cs="宋体"/>
          <w:b/>
          <w:bCs/>
          <w:color w:val="000000" w:themeColor="text1"/>
          <w:sz w:val="24"/>
        </w:rPr>
        <w:t>一、</w:t>
      </w:r>
      <w:r>
        <w:rPr>
          <w:rFonts w:hint="eastAsia" w:ascii="宋体" w:hAnsi="宋体" w:cs="宋体"/>
          <w:color w:val="000000" w:themeColor="text1"/>
          <w:sz w:val="24"/>
        </w:rPr>
        <w:t xml:space="preserve">sònɡ duàn dāi jiè   chǔ </w:t>
      </w:r>
    </w:p>
    <w:p w14:paraId="4FAEC915">
      <w:pPr>
        <w:spacing w:line="440" w:lineRule="exact"/>
        <w:ind w:firstLine="480" w:firstLineChars="200"/>
        <w:rPr>
          <w:rFonts w:ascii="宋体" w:hAnsi="宋体" w:cs="宋体"/>
          <w:b/>
          <w:bCs/>
          <w:color w:val="000000" w:themeColor="text1"/>
          <w:sz w:val="24"/>
        </w:rPr>
      </w:pPr>
      <w:r>
        <w:rPr>
          <w:rFonts w:hint="eastAsia" w:ascii="宋体" w:hAnsi="宋体" w:cs="宋体"/>
          <w:color w:val="000000" w:themeColor="text1"/>
          <w:sz w:val="24"/>
        </w:rPr>
        <w:t xml:space="preserve">诵   段   呆  戒    楚 </w:t>
      </w:r>
      <w:r>
        <w:rPr>
          <w:rFonts w:hint="eastAsia" w:ascii="宋体" w:hAnsi="宋体" w:cs="宋体"/>
          <w:color w:val="000000" w:themeColor="text1"/>
          <w:szCs w:val="21"/>
        </w:rPr>
        <w:t xml:space="preserve"> </w:t>
      </w:r>
    </w:p>
    <w:p w14:paraId="7F64FEC5">
      <w:pPr>
        <w:numPr>
          <w:ilvl w:val="0"/>
          <w:numId w:val="1"/>
        </w:numPr>
        <w:spacing w:line="440" w:lineRule="exact"/>
        <w:rPr>
          <w:rFonts w:ascii="宋体" w:hAnsi="宋体" w:cs="宋体"/>
          <w:sz w:val="24"/>
        </w:rPr>
      </w:pPr>
      <w:r>
        <w:rPr>
          <w:rFonts w:hint="eastAsia" w:ascii="宋体" w:hAnsi="宋体" w:cs="宋体"/>
          <w:sz w:val="24"/>
        </w:rPr>
        <w:t>： ， ？ ， ， ：“  ， ？ ！”</w:t>
      </w:r>
    </w:p>
    <w:p w14:paraId="608ECB18">
      <w:pPr>
        <w:spacing w:line="440" w:lineRule="exact"/>
        <w:rPr>
          <w:rFonts w:ascii="宋体" w:hAnsi="宋体" w:cs="宋体"/>
          <w:sz w:val="24"/>
        </w:rPr>
      </w:pPr>
      <w:r>
        <w:rPr>
          <w:rFonts w:hint="eastAsia" w:ascii="宋体" w:hAnsi="宋体" w:cs="宋体"/>
          <w:b/>
          <w:bCs/>
          <w:sz w:val="24"/>
        </w:rPr>
        <w:t>三、</w:t>
      </w:r>
      <w:r>
        <w:rPr>
          <w:rFonts w:hint="eastAsia" w:ascii="宋体" w:hAnsi="宋体" w:cs="宋体"/>
          <w:sz w:val="24"/>
        </w:rPr>
        <w:t>1.详细——认真</w:t>
      </w:r>
    </w:p>
    <w:p w14:paraId="6112378D">
      <w:pPr>
        <w:spacing w:line="440" w:lineRule="exact"/>
        <w:rPr>
          <w:rFonts w:ascii="宋体" w:hAnsi="宋体" w:cs="宋体"/>
          <w:sz w:val="24"/>
        </w:rPr>
      </w:pPr>
      <w:r>
        <w:rPr>
          <w:rFonts w:hint="eastAsia" w:ascii="宋体" w:hAnsi="宋体" w:cs="宋体"/>
          <w:sz w:val="24"/>
        </w:rPr>
        <w:t>2.为了学习知识，就是受点委屈也值得。</w:t>
      </w:r>
    </w:p>
    <w:p w14:paraId="12EA0247">
      <w:pPr>
        <w:spacing w:line="440" w:lineRule="exact"/>
        <w:jc w:val="left"/>
        <w:rPr>
          <w:rFonts w:asciiTheme="minorEastAsia" w:hAnsiTheme="minorEastAsia"/>
          <w:sz w:val="24"/>
        </w:rPr>
      </w:pPr>
      <w:r>
        <w:rPr>
          <w:rFonts w:hint="eastAsia" w:ascii="宋体" w:hAnsi="宋体" w:cs="宋体"/>
          <w:color w:val="000000" w:themeColor="text1"/>
          <w:sz w:val="24"/>
        </w:rPr>
        <w:t>四、就及时查阅书籍、向同学或老师请教,直到弄懂为止。</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AB56C">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0087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95C43">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D67D">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1E09F">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4858D">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A18E6"/>
    <w:multiLevelType w:val="singleLevel"/>
    <w:tmpl w:val="BD7A18E6"/>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268F6"/>
    <w:rsid w:val="00043682"/>
    <w:rsid w:val="000714F3"/>
    <w:rsid w:val="000C08E2"/>
    <w:rsid w:val="00162894"/>
    <w:rsid w:val="001962F6"/>
    <w:rsid w:val="001C0881"/>
    <w:rsid w:val="00205405"/>
    <w:rsid w:val="00255BAE"/>
    <w:rsid w:val="002D538C"/>
    <w:rsid w:val="002D7814"/>
    <w:rsid w:val="002F1F02"/>
    <w:rsid w:val="0034256A"/>
    <w:rsid w:val="00372F08"/>
    <w:rsid w:val="003972E1"/>
    <w:rsid w:val="003C226F"/>
    <w:rsid w:val="00476053"/>
    <w:rsid w:val="004B3136"/>
    <w:rsid w:val="004D3FB4"/>
    <w:rsid w:val="00545B08"/>
    <w:rsid w:val="00552FDA"/>
    <w:rsid w:val="0056627F"/>
    <w:rsid w:val="00572FE8"/>
    <w:rsid w:val="005855C8"/>
    <w:rsid w:val="005D0D13"/>
    <w:rsid w:val="0060316E"/>
    <w:rsid w:val="006250DC"/>
    <w:rsid w:val="006A5FEB"/>
    <w:rsid w:val="006B7369"/>
    <w:rsid w:val="006C7359"/>
    <w:rsid w:val="00727754"/>
    <w:rsid w:val="00766D6F"/>
    <w:rsid w:val="007C5928"/>
    <w:rsid w:val="008741D0"/>
    <w:rsid w:val="008C03B4"/>
    <w:rsid w:val="009052B8"/>
    <w:rsid w:val="00944A67"/>
    <w:rsid w:val="009843F7"/>
    <w:rsid w:val="009C6570"/>
    <w:rsid w:val="009D1974"/>
    <w:rsid w:val="009F2773"/>
    <w:rsid w:val="00A15BE3"/>
    <w:rsid w:val="00A411C7"/>
    <w:rsid w:val="00AD5C19"/>
    <w:rsid w:val="00B57E65"/>
    <w:rsid w:val="00B82DB6"/>
    <w:rsid w:val="00B92708"/>
    <w:rsid w:val="00BA1D1B"/>
    <w:rsid w:val="00BB28E7"/>
    <w:rsid w:val="00BB386E"/>
    <w:rsid w:val="00C31C45"/>
    <w:rsid w:val="00C36BAF"/>
    <w:rsid w:val="00C6396A"/>
    <w:rsid w:val="00C66035"/>
    <w:rsid w:val="00C97A27"/>
    <w:rsid w:val="00CB040F"/>
    <w:rsid w:val="00CB6568"/>
    <w:rsid w:val="00D4047D"/>
    <w:rsid w:val="00D45F27"/>
    <w:rsid w:val="00D507C9"/>
    <w:rsid w:val="00D751F6"/>
    <w:rsid w:val="00D9119A"/>
    <w:rsid w:val="00DF629B"/>
    <w:rsid w:val="00E25A7B"/>
    <w:rsid w:val="00EE26E6"/>
    <w:rsid w:val="00F10FB4"/>
    <w:rsid w:val="00F27C50"/>
    <w:rsid w:val="00F47445"/>
    <w:rsid w:val="00F540FF"/>
    <w:rsid w:val="00FA0376"/>
    <w:rsid w:val="00FA511A"/>
    <w:rsid w:val="00FD0ED8"/>
    <w:rsid w:val="1DE2525C"/>
    <w:rsid w:val="2AAA4912"/>
    <w:rsid w:val="302F4ACF"/>
    <w:rsid w:val="3ACD514D"/>
    <w:rsid w:val="3E057EFD"/>
    <w:rsid w:val="42216745"/>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字符"/>
    <w:basedOn w:val="11"/>
    <w:link w:val="4"/>
    <w:qFormat/>
    <w:uiPriority w:val="0"/>
    <w:rPr>
      <w:rFonts w:ascii="Calibri" w:hAnsi="Calibri"/>
      <w:kern w:val="2"/>
      <w:sz w:val="18"/>
      <w:szCs w:val="18"/>
    </w:rPr>
  </w:style>
  <w:style w:type="character" w:customStyle="1" w:styleId="17">
    <w:name w:val="页眉 字符"/>
    <w:basedOn w:val="11"/>
    <w:link w:val="6"/>
    <w:qFormat/>
    <w:uiPriority w:val="0"/>
    <w:rPr>
      <w:rFonts w:ascii="Calibri" w:hAnsi="Calibri"/>
      <w:kern w:val="2"/>
      <w:sz w:val="18"/>
      <w:szCs w:val="18"/>
    </w:rPr>
  </w:style>
  <w:style w:type="character" w:customStyle="1" w:styleId="18">
    <w:name w:val="页脚 字符"/>
    <w:basedOn w:val="11"/>
    <w:link w:val="5"/>
    <w:qFormat/>
    <w:uiPriority w:val="0"/>
    <w:rPr>
      <w:rFonts w:ascii="Calibri" w:hAnsi="Calibri"/>
      <w:kern w:val="2"/>
      <w:sz w:val="18"/>
      <w:szCs w:val="18"/>
    </w:rPr>
  </w:style>
  <w:style w:type="character" w:customStyle="1" w:styleId="19">
    <w:name w:val="纯文本 字符"/>
    <w:basedOn w:val="11"/>
    <w:link w:val="3"/>
    <w:uiPriority w:val="0"/>
    <w:rPr>
      <w:rFonts w:ascii="宋体" w:hAnsi="Courier New" w:cs="Courier New" w:eastAsiaTheme="minorEastAsia"/>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9EE4BC-E1AB-4EBB-9BD3-971E2EB19980}">
  <ds:schemaRefs/>
</ds:datastoreItem>
</file>

<file path=docProps/app.xml><?xml version="1.0" encoding="utf-8"?>
<Properties xmlns="http://schemas.openxmlformats.org/officeDocument/2006/extended-properties" xmlns:vt="http://schemas.openxmlformats.org/officeDocument/2006/docPropsVTypes">
  <Pages>8</Pages>
  <Words>3929</Words>
  <Characters>4016</Characters>
  <Lines>0</Lines>
  <Paragraphs>0</Paragraphs>
  <TotalTime>0</TotalTime>
  <ScaleCrop>false</ScaleCrop>
  <LinksUpToDate>false</LinksUpToDate>
  <CharactersWithSpaces>4608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2025-07-30T13:52:55Z</dcterms:created>
  <dc:creator>Administrator</dc:creator>
  <cp:lastModifiedBy>上帝掷骰子吗</cp:lastModifiedBy>
  <dcterms:modified xsi:type="dcterms:W3CDTF">2025-07-30T13:52:55Z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6F7F5531C3974870AB2FB7284EA72D70_12</vt:lpwstr>
  </property>
</Properties>
</file>